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C6BD" w14:textId="5433B251" w:rsidR="00D32285" w:rsidRPr="00497FA9" w:rsidRDefault="00D32285" w:rsidP="00327367">
      <w:pPr>
        <w:widowControl w:val="0"/>
        <w:autoSpaceDE w:val="0"/>
        <w:autoSpaceDN w:val="0"/>
        <w:adjustRightInd w:val="0"/>
        <w:outlineLvl w:val="0"/>
        <w:rPr>
          <w:rFonts w:ascii="Arial" w:hAnsi="Arial" w:cs="Arial"/>
          <w:color w:val="000000" w:themeColor="text1"/>
        </w:rPr>
      </w:pPr>
      <w:r w:rsidRPr="00497FA9">
        <w:rPr>
          <w:rFonts w:ascii="Arial" w:eastAsia="Times New Roman" w:hAnsi="Arial" w:cs="Arial"/>
          <w:color w:val="000000" w:themeColor="text1"/>
        </w:rPr>
        <w:t xml:space="preserve">The Centers of Medicare and Medicaid (CMS) require participating </w:t>
      </w:r>
      <w:r w:rsidR="00396BC2" w:rsidRPr="00497FA9">
        <w:rPr>
          <w:rFonts w:ascii="Arial" w:eastAsia="Times New Roman" w:hAnsi="Arial" w:cs="Arial"/>
          <w:color w:val="000000" w:themeColor="text1"/>
        </w:rPr>
        <w:t>S</w:t>
      </w:r>
      <w:r w:rsidRPr="00497FA9">
        <w:rPr>
          <w:rFonts w:ascii="Arial" w:eastAsia="Times New Roman" w:hAnsi="Arial" w:cs="Arial"/>
          <w:color w:val="000000" w:themeColor="text1"/>
        </w:rPr>
        <w:t xml:space="preserve">killed </w:t>
      </w:r>
      <w:r w:rsidR="00396BC2" w:rsidRPr="00497FA9">
        <w:rPr>
          <w:rFonts w:ascii="Arial" w:eastAsia="Times New Roman" w:hAnsi="Arial" w:cs="Arial"/>
          <w:color w:val="000000" w:themeColor="text1"/>
        </w:rPr>
        <w:t>N</w:t>
      </w:r>
      <w:r w:rsidRPr="00497FA9">
        <w:rPr>
          <w:rFonts w:ascii="Arial" w:eastAsia="Times New Roman" w:hAnsi="Arial" w:cs="Arial"/>
          <w:color w:val="000000" w:themeColor="text1"/>
        </w:rPr>
        <w:t xml:space="preserve">ursing </w:t>
      </w:r>
      <w:r w:rsidR="00396BC2" w:rsidRPr="00497FA9">
        <w:rPr>
          <w:rFonts w:ascii="Arial" w:eastAsia="Times New Roman" w:hAnsi="Arial" w:cs="Arial"/>
          <w:color w:val="000000" w:themeColor="text1"/>
        </w:rPr>
        <w:t>F</w:t>
      </w:r>
      <w:r w:rsidRPr="00497FA9">
        <w:rPr>
          <w:rFonts w:ascii="Arial" w:eastAsia="Times New Roman" w:hAnsi="Arial" w:cs="Arial"/>
          <w:color w:val="000000" w:themeColor="text1"/>
        </w:rPr>
        <w:t>acilities</w:t>
      </w:r>
      <w:r w:rsidR="00396BC2" w:rsidRPr="00497FA9">
        <w:rPr>
          <w:rFonts w:ascii="Arial" w:eastAsia="Times New Roman" w:hAnsi="Arial" w:cs="Arial"/>
          <w:color w:val="000000" w:themeColor="text1"/>
        </w:rPr>
        <w:t xml:space="preserve"> (SNF)</w:t>
      </w:r>
      <w:r w:rsidRPr="00497FA9">
        <w:rPr>
          <w:rFonts w:ascii="Arial" w:eastAsia="Times New Roman" w:hAnsi="Arial" w:cs="Arial"/>
          <w:color w:val="000000" w:themeColor="text1"/>
        </w:rPr>
        <w:t xml:space="preserve"> to comply with the requirements of the National Fire Protection Association</w:t>
      </w:r>
      <w:r w:rsidR="00396BC2" w:rsidRPr="00497FA9">
        <w:rPr>
          <w:rFonts w:ascii="Arial" w:eastAsia="Times New Roman" w:hAnsi="Arial" w:cs="Arial"/>
          <w:color w:val="000000" w:themeColor="text1"/>
        </w:rPr>
        <w:t xml:space="preserve"> (NFPA)</w:t>
      </w:r>
      <w:r w:rsidRPr="00497FA9">
        <w:rPr>
          <w:rFonts w:ascii="Arial" w:eastAsia="Times New Roman" w:hAnsi="Arial" w:cs="Arial"/>
          <w:color w:val="000000" w:themeColor="text1"/>
        </w:rPr>
        <w:t xml:space="preserve"> 101-2012 </w:t>
      </w:r>
      <w:r w:rsidR="00266970" w:rsidRPr="00497FA9">
        <w:rPr>
          <w:rFonts w:ascii="Arial" w:eastAsia="Times New Roman" w:hAnsi="Arial" w:cs="Arial"/>
          <w:color w:val="000000" w:themeColor="text1"/>
        </w:rPr>
        <w:t>e</w:t>
      </w:r>
      <w:r w:rsidRPr="00497FA9">
        <w:rPr>
          <w:rFonts w:ascii="Arial" w:eastAsia="Times New Roman" w:hAnsi="Arial" w:cs="Arial"/>
          <w:color w:val="000000" w:themeColor="text1"/>
        </w:rPr>
        <w:t>dition</w:t>
      </w:r>
      <w:r w:rsidR="00266970" w:rsidRPr="00497FA9">
        <w:rPr>
          <w:rFonts w:ascii="Arial" w:eastAsia="Times New Roman" w:hAnsi="Arial" w:cs="Arial"/>
          <w:color w:val="000000" w:themeColor="text1"/>
        </w:rPr>
        <w:t xml:space="preserve"> (T</w:t>
      </w:r>
      <w:r w:rsidRPr="00497FA9">
        <w:rPr>
          <w:rFonts w:ascii="Arial" w:eastAsia="Times New Roman" w:hAnsi="Arial" w:cs="Arial"/>
          <w:color w:val="000000" w:themeColor="text1"/>
        </w:rPr>
        <w:t>he Life Safety Code</w:t>
      </w:r>
      <w:r w:rsidR="00266970" w:rsidRPr="00497FA9">
        <w:rPr>
          <w:rFonts w:ascii="Arial" w:eastAsia="Times New Roman" w:hAnsi="Arial" w:cs="Arial"/>
          <w:color w:val="000000" w:themeColor="text1"/>
        </w:rPr>
        <w:t>®)</w:t>
      </w:r>
      <w:r w:rsidRPr="00497FA9">
        <w:rPr>
          <w:rFonts w:ascii="Arial" w:eastAsia="Times New Roman" w:hAnsi="Arial" w:cs="Arial"/>
          <w:color w:val="000000" w:themeColor="text1"/>
        </w:rPr>
        <w:t xml:space="preserve"> as well as NFPA 99 – 2012 edition </w:t>
      </w:r>
      <w:r w:rsidR="00266970" w:rsidRPr="00497FA9">
        <w:rPr>
          <w:rFonts w:ascii="Arial" w:eastAsia="Times New Roman" w:hAnsi="Arial" w:cs="Arial"/>
          <w:color w:val="000000" w:themeColor="text1"/>
        </w:rPr>
        <w:t xml:space="preserve">(The </w:t>
      </w:r>
      <w:r w:rsidRPr="00497FA9">
        <w:rPr>
          <w:rFonts w:ascii="Arial" w:eastAsia="Times New Roman" w:hAnsi="Arial" w:cs="Arial"/>
          <w:color w:val="000000" w:themeColor="text1"/>
        </w:rPr>
        <w:t>Health Care Facilities Code</w:t>
      </w:r>
      <w:r w:rsidR="00266970" w:rsidRPr="00497FA9">
        <w:rPr>
          <w:rFonts w:ascii="Arial" w:eastAsia="Times New Roman" w:hAnsi="Arial" w:cs="Arial"/>
          <w:color w:val="000000" w:themeColor="text1"/>
        </w:rPr>
        <w:t>)</w:t>
      </w:r>
      <w:r w:rsidRPr="00497FA9">
        <w:rPr>
          <w:rFonts w:ascii="Arial" w:eastAsia="Times New Roman" w:hAnsi="Arial" w:cs="Arial"/>
          <w:color w:val="000000" w:themeColor="text1"/>
        </w:rPr>
        <w:t xml:space="preserve">.  These codes are </w:t>
      </w:r>
      <w:r w:rsidRPr="00497FA9">
        <w:rPr>
          <w:rFonts w:ascii="Arial" w:eastAsia="Calibri" w:hAnsi="Arial" w:cs="Arial"/>
          <w:color w:val="000000" w:themeColor="text1"/>
        </w:rPr>
        <w:t>a comprehensive set of requirements, which provide residents a high level of safety and security due to the</w:t>
      </w:r>
      <w:r w:rsidR="00266970" w:rsidRPr="00497FA9">
        <w:rPr>
          <w:rFonts w:ascii="Arial" w:eastAsia="Calibri" w:hAnsi="Arial" w:cs="Arial"/>
          <w:color w:val="000000" w:themeColor="text1"/>
        </w:rPr>
        <w:t>ir</w:t>
      </w:r>
      <w:r w:rsidRPr="00497FA9">
        <w:rPr>
          <w:rFonts w:ascii="Arial" w:eastAsia="Calibri" w:hAnsi="Arial" w:cs="Arial"/>
          <w:color w:val="000000" w:themeColor="text1"/>
        </w:rPr>
        <w:t xml:space="preserve"> nature of illness, </w:t>
      </w:r>
      <w:r w:rsidR="000C316F" w:rsidRPr="00497FA9">
        <w:rPr>
          <w:rFonts w:ascii="Arial" w:eastAsia="Calibri" w:hAnsi="Arial" w:cs="Arial"/>
          <w:color w:val="000000" w:themeColor="text1"/>
        </w:rPr>
        <w:t>impairment,</w:t>
      </w:r>
      <w:r w:rsidRPr="00497FA9">
        <w:rPr>
          <w:rFonts w:ascii="Arial" w:eastAsia="Calibri" w:hAnsi="Arial" w:cs="Arial"/>
          <w:color w:val="000000" w:themeColor="text1"/>
        </w:rPr>
        <w:t xml:space="preserve"> and the inability to self-evacuate in an emergency.</w:t>
      </w:r>
    </w:p>
    <w:p w14:paraId="4783279D" w14:textId="77777777" w:rsidR="00D32285" w:rsidRPr="00497FA9" w:rsidRDefault="00D32285" w:rsidP="00327367">
      <w:pPr>
        <w:widowControl w:val="0"/>
        <w:autoSpaceDE w:val="0"/>
        <w:autoSpaceDN w:val="0"/>
        <w:adjustRightInd w:val="0"/>
        <w:outlineLvl w:val="0"/>
        <w:rPr>
          <w:rFonts w:ascii="Arial" w:hAnsi="Arial" w:cs="Arial"/>
          <w:color w:val="000000" w:themeColor="text1"/>
        </w:rPr>
      </w:pPr>
    </w:p>
    <w:p w14:paraId="0D937B8B" w14:textId="6008C252" w:rsidR="00D32285" w:rsidRPr="00497FA9" w:rsidRDefault="00D32285" w:rsidP="00D32285">
      <w:pPr>
        <w:rPr>
          <w:rFonts w:ascii="Arial" w:eastAsia="Times New Roman" w:hAnsi="Arial" w:cs="Arial"/>
          <w:color w:val="000000" w:themeColor="text1"/>
        </w:rPr>
      </w:pPr>
      <w:r w:rsidRPr="00497FA9">
        <w:rPr>
          <w:rFonts w:ascii="Arial" w:eastAsia="Times New Roman" w:hAnsi="Arial" w:cs="Arial"/>
          <w:color w:val="000000" w:themeColor="text1"/>
        </w:rPr>
        <w:t>There are specific occupancy chapters of the L</w:t>
      </w:r>
      <w:r w:rsidR="00266970" w:rsidRPr="00497FA9">
        <w:rPr>
          <w:rFonts w:ascii="Arial" w:eastAsia="Times New Roman" w:hAnsi="Arial" w:cs="Arial"/>
          <w:color w:val="000000" w:themeColor="text1"/>
        </w:rPr>
        <w:t>ife Safety Code® (LSC)</w:t>
      </w:r>
      <w:r w:rsidRPr="00497FA9">
        <w:rPr>
          <w:rFonts w:ascii="Arial" w:eastAsia="Times New Roman" w:hAnsi="Arial" w:cs="Arial"/>
          <w:color w:val="000000" w:themeColor="text1"/>
        </w:rPr>
        <w:t xml:space="preserve"> which apply to </w:t>
      </w:r>
      <w:r w:rsidR="00266970" w:rsidRPr="00497FA9">
        <w:rPr>
          <w:rFonts w:ascii="Arial" w:eastAsia="Times New Roman" w:hAnsi="Arial" w:cs="Arial"/>
          <w:color w:val="000000" w:themeColor="text1"/>
        </w:rPr>
        <w:t xml:space="preserve">all health care facilities including nursing homes.  </w:t>
      </w:r>
      <w:r w:rsidRPr="00497FA9">
        <w:rPr>
          <w:rFonts w:ascii="Arial" w:eastAsia="Times New Roman" w:hAnsi="Arial" w:cs="Arial"/>
          <w:color w:val="000000" w:themeColor="text1"/>
        </w:rPr>
        <w:t xml:space="preserve">Facilities certified before July 5, </w:t>
      </w:r>
      <w:r w:rsidR="00D11449" w:rsidRPr="00497FA9">
        <w:rPr>
          <w:rFonts w:ascii="Arial" w:eastAsia="Times New Roman" w:hAnsi="Arial" w:cs="Arial"/>
          <w:color w:val="000000" w:themeColor="text1"/>
        </w:rPr>
        <w:t>2016</w:t>
      </w:r>
      <w:r w:rsidRPr="00497FA9">
        <w:rPr>
          <w:rFonts w:ascii="Arial" w:eastAsia="Times New Roman" w:hAnsi="Arial" w:cs="Arial"/>
          <w:color w:val="000000" w:themeColor="text1"/>
        </w:rPr>
        <w:t xml:space="preserve"> are </w:t>
      </w:r>
      <w:r w:rsidR="00AD2C76" w:rsidRPr="00497FA9">
        <w:rPr>
          <w:rFonts w:ascii="Arial" w:eastAsia="Times New Roman" w:hAnsi="Arial" w:cs="Arial"/>
          <w:color w:val="000000" w:themeColor="text1"/>
        </w:rPr>
        <w:t xml:space="preserve">typically </w:t>
      </w:r>
      <w:r w:rsidRPr="00497FA9">
        <w:rPr>
          <w:rFonts w:ascii="Arial" w:eastAsia="Times New Roman" w:hAnsi="Arial" w:cs="Arial"/>
          <w:color w:val="000000" w:themeColor="text1"/>
        </w:rPr>
        <w:t xml:space="preserve">considered </w:t>
      </w:r>
      <w:r w:rsidR="00266970" w:rsidRPr="00497FA9">
        <w:rPr>
          <w:rFonts w:ascii="Arial" w:eastAsia="Times New Roman" w:hAnsi="Arial" w:cs="Arial"/>
          <w:color w:val="000000" w:themeColor="text1"/>
        </w:rPr>
        <w:t>“</w:t>
      </w:r>
      <w:r w:rsidRPr="00497FA9">
        <w:rPr>
          <w:rFonts w:ascii="Arial" w:eastAsia="Times New Roman" w:hAnsi="Arial" w:cs="Arial"/>
          <w:color w:val="000000" w:themeColor="text1"/>
        </w:rPr>
        <w:t>existing</w:t>
      </w:r>
      <w:r w:rsidR="00266970" w:rsidRPr="00497FA9">
        <w:rPr>
          <w:rFonts w:ascii="Arial" w:eastAsia="Times New Roman" w:hAnsi="Arial" w:cs="Arial"/>
          <w:color w:val="000000" w:themeColor="text1"/>
        </w:rPr>
        <w:t>”</w:t>
      </w:r>
      <w:r w:rsidRPr="00497FA9">
        <w:rPr>
          <w:rFonts w:ascii="Arial" w:eastAsia="Times New Roman" w:hAnsi="Arial" w:cs="Arial"/>
          <w:color w:val="000000" w:themeColor="text1"/>
        </w:rPr>
        <w:t xml:space="preserve"> and </w:t>
      </w:r>
      <w:r w:rsidR="00266970" w:rsidRPr="00497FA9">
        <w:rPr>
          <w:rFonts w:ascii="Arial" w:eastAsia="Times New Roman" w:hAnsi="Arial" w:cs="Arial"/>
          <w:color w:val="000000" w:themeColor="text1"/>
        </w:rPr>
        <w:t>LSC</w:t>
      </w:r>
      <w:r w:rsidR="00AD2C76" w:rsidRPr="00497FA9">
        <w:rPr>
          <w:rFonts w:ascii="Arial" w:eastAsia="Times New Roman" w:hAnsi="Arial" w:cs="Arial"/>
          <w:color w:val="000000" w:themeColor="text1"/>
        </w:rPr>
        <w:t xml:space="preserve"> </w:t>
      </w:r>
      <w:r w:rsidRPr="00497FA9">
        <w:rPr>
          <w:rFonts w:ascii="Arial" w:eastAsia="Times New Roman" w:hAnsi="Arial" w:cs="Arial"/>
          <w:color w:val="000000" w:themeColor="text1"/>
        </w:rPr>
        <w:t>Chapter 19 applies</w:t>
      </w:r>
      <w:r w:rsidR="00B713E1" w:rsidRPr="00497FA9">
        <w:rPr>
          <w:rFonts w:ascii="Arial" w:eastAsia="Times New Roman" w:hAnsi="Arial" w:cs="Arial"/>
          <w:color w:val="000000" w:themeColor="text1"/>
        </w:rPr>
        <w:t xml:space="preserve">. </w:t>
      </w:r>
      <w:r w:rsidR="00004BBB" w:rsidRPr="00497FA9">
        <w:rPr>
          <w:rFonts w:ascii="Arial" w:eastAsia="Times New Roman" w:hAnsi="Arial" w:cs="Arial"/>
          <w:color w:val="000000" w:themeColor="text1"/>
        </w:rPr>
        <w:t xml:space="preserve"> </w:t>
      </w:r>
      <w:r w:rsidR="00F630F2" w:rsidRPr="00497FA9">
        <w:rPr>
          <w:rFonts w:ascii="Arial" w:eastAsia="Times New Roman" w:hAnsi="Arial" w:cs="Arial"/>
          <w:color w:val="000000" w:themeColor="text1"/>
        </w:rPr>
        <w:t>F</w:t>
      </w:r>
      <w:r w:rsidRPr="00497FA9">
        <w:rPr>
          <w:rFonts w:ascii="Arial" w:eastAsia="Times New Roman" w:hAnsi="Arial" w:cs="Arial"/>
          <w:color w:val="000000" w:themeColor="text1"/>
        </w:rPr>
        <w:t xml:space="preserve">acilities that have been </w:t>
      </w:r>
      <w:r w:rsidR="00AD2C76" w:rsidRPr="00497FA9">
        <w:rPr>
          <w:rFonts w:ascii="Arial" w:eastAsia="Times New Roman" w:hAnsi="Arial" w:cs="Arial"/>
          <w:color w:val="000000" w:themeColor="text1"/>
        </w:rPr>
        <w:t xml:space="preserve">constructed and/or </w:t>
      </w:r>
      <w:r w:rsidRPr="00497FA9">
        <w:rPr>
          <w:rFonts w:ascii="Arial" w:eastAsia="Times New Roman" w:hAnsi="Arial" w:cs="Arial"/>
          <w:color w:val="000000" w:themeColor="text1"/>
        </w:rPr>
        <w:t xml:space="preserve">certified after July 5, </w:t>
      </w:r>
      <w:r w:rsidR="00D11449" w:rsidRPr="00497FA9">
        <w:rPr>
          <w:rFonts w:ascii="Arial" w:eastAsia="Times New Roman" w:hAnsi="Arial" w:cs="Arial"/>
          <w:color w:val="000000" w:themeColor="text1"/>
        </w:rPr>
        <w:t>2016</w:t>
      </w:r>
      <w:r w:rsidRPr="00497FA9">
        <w:rPr>
          <w:rFonts w:ascii="Arial" w:eastAsia="Times New Roman" w:hAnsi="Arial" w:cs="Arial"/>
          <w:color w:val="000000" w:themeColor="text1"/>
        </w:rPr>
        <w:t xml:space="preserve"> </w:t>
      </w:r>
      <w:r w:rsidR="00AD2C76" w:rsidRPr="00497FA9">
        <w:rPr>
          <w:rFonts w:ascii="Arial" w:eastAsia="Times New Roman" w:hAnsi="Arial" w:cs="Arial"/>
          <w:color w:val="000000" w:themeColor="text1"/>
        </w:rPr>
        <w:t xml:space="preserve">are considered </w:t>
      </w:r>
      <w:r w:rsidR="00266970" w:rsidRPr="00497FA9">
        <w:rPr>
          <w:rFonts w:ascii="Arial" w:eastAsia="Times New Roman" w:hAnsi="Arial" w:cs="Arial"/>
          <w:color w:val="000000" w:themeColor="text1"/>
        </w:rPr>
        <w:t>“</w:t>
      </w:r>
      <w:r w:rsidR="00AD2C76" w:rsidRPr="00497FA9">
        <w:rPr>
          <w:rFonts w:ascii="Arial" w:eastAsia="Times New Roman" w:hAnsi="Arial" w:cs="Arial"/>
          <w:color w:val="000000" w:themeColor="text1"/>
        </w:rPr>
        <w:t>new</w:t>
      </w:r>
      <w:r w:rsidR="00266970" w:rsidRPr="00497FA9">
        <w:rPr>
          <w:rFonts w:ascii="Arial" w:eastAsia="Times New Roman" w:hAnsi="Arial" w:cs="Arial"/>
          <w:color w:val="000000" w:themeColor="text1"/>
        </w:rPr>
        <w:t>”</w:t>
      </w:r>
      <w:r w:rsidR="00AD2C76" w:rsidRPr="00497FA9">
        <w:rPr>
          <w:rFonts w:ascii="Arial" w:eastAsia="Times New Roman" w:hAnsi="Arial" w:cs="Arial"/>
          <w:color w:val="000000" w:themeColor="text1"/>
        </w:rPr>
        <w:t xml:space="preserve"> </w:t>
      </w:r>
      <w:r w:rsidR="00266970" w:rsidRPr="00497FA9">
        <w:rPr>
          <w:rFonts w:ascii="Arial" w:eastAsia="Times New Roman" w:hAnsi="Arial" w:cs="Arial"/>
          <w:color w:val="000000" w:themeColor="text1"/>
        </w:rPr>
        <w:t>and</w:t>
      </w:r>
      <w:r w:rsidR="00AD2C76" w:rsidRPr="00497FA9">
        <w:rPr>
          <w:rFonts w:ascii="Arial" w:eastAsia="Times New Roman" w:hAnsi="Arial" w:cs="Arial"/>
          <w:color w:val="000000" w:themeColor="text1"/>
        </w:rPr>
        <w:t xml:space="preserve"> </w:t>
      </w:r>
      <w:r w:rsidRPr="00497FA9">
        <w:rPr>
          <w:rFonts w:ascii="Arial" w:eastAsia="Times New Roman" w:hAnsi="Arial" w:cs="Arial"/>
          <w:color w:val="000000" w:themeColor="text1"/>
        </w:rPr>
        <w:t xml:space="preserve">Chapter 18 applies.  </w:t>
      </w:r>
      <w:r w:rsidR="00AD2C76" w:rsidRPr="00497FA9">
        <w:rPr>
          <w:rFonts w:ascii="Arial" w:eastAsia="Times New Roman" w:hAnsi="Arial" w:cs="Arial"/>
          <w:color w:val="000000" w:themeColor="text1"/>
        </w:rPr>
        <w:t>NFPA 101</w:t>
      </w:r>
      <w:r w:rsidRPr="00497FA9">
        <w:rPr>
          <w:rFonts w:ascii="Arial" w:eastAsia="Times New Roman" w:hAnsi="Arial" w:cs="Arial"/>
          <w:color w:val="000000" w:themeColor="text1"/>
        </w:rPr>
        <w:t xml:space="preserve"> and</w:t>
      </w:r>
      <w:r w:rsidR="00AD2C76" w:rsidRPr="00497FA9">
        <w:rPr>
          <w:rFonts w:ascii="Arial" w:eastAsia="Times New Roman" w:hAnsi="Arial" w:cs="Arial"/>
          <w:color w:val="000000" w:themeColor="text1"/>
        </w:rPr>
        <w:t xml:space="preserve"> NFPA 99</w:t>
      </w:r>
      <w:r w:rsidRPr="00497FA9">
        <w:rPr>
          <w:rFonts w:ascii="Arial" w:eastAsia="Times New Roman" w:hAnsi="Arial" w:cs="Arial"/>
          <w:color w:val="000000" w:themeColor="text1"/>
        </w:rPr>
        <w:t xml:space="preserve"> </w:t>
      </w:r>
      <w:r w:rsidR="00F90063" w:rsidRPr="00497FA9">
        <w:rPr>
          <w:rFonts w:ascii="Arial" w:eastAsia="Times New Roman" w:hAnsi="Arial" w:cs="Arial"/>
          <w:color w:val="000000" w:themeColor="text1"/>
        </w:rPr>
        <w:t xml:space="preserve">both reference more than </w:t>
      </w:r>
      <w:r w:rsidR="00AD2C76" w:rsidRPr="00497FA9">
        <w:rPr>
          <w:rFonts w:ascii="Arial" w:eastAsia="Times New Roman" w:hAnsi="Arial" w:cs="Arial"/>
          <w:color w:val="000000" w:themeColor="text1"/>
        </w:rPr>
        <w:t xml:space="preserve">40 additional </w:t>
      </w:r>
      <w:r w:rsidRPr="00497FA9">
        <w:rPr>
          <w:rFonts w:ascii="Arial" w:eastAsia="Times New Roman" w:hAnsi="Arial" w:cs="Arial"/>
          <w:color w:val="000000" w:themeColor="text1"/>
        </w:rPr>
        <w:t>codes</w:t>
      </w:r>
      <w:r w:rsidR="00F90063" w:rsidRPr="00497FA9">
        <w:rPr>
          <w:rFonts w:ascii="Arial" w:eastAsia="Times New Roman" w:hAnsi="Arial" w:cs="Arial"/>
          <w:color w:val="000000" w:themeColor="text1"/>
        </w:rPr>
        <w:t xml:space="preserve"> and standards</w:t>
      </w:r>
      <w:r w:rsidR="00AD2C76" w:rsidRPr="00497FA9">
        <w:rPr>
          <w:rFonts w:ascii="Arial" w:eastAsia="Times New Roman" w:hAnsi="Arial" w:cs="Arial"/>
          <w:color w:val="000000" w:themeColor="text1"/>
        </w:rPr>
        <w:t xml:space="preserve"> which</w:t>
      </w:r>
      <w:r w:rsidR="00F90063" w:rsidRPr="00497FA9">
        <w:rPr>
          <w:rFonts w:ascii="Arial" w:eastAsia="Times New Roman" w:hAnsi="Arial" w:cs="Arial"/>
          <w:color w:val="000000" w:themeColor="text1"/>
        </w:rPr>
        <w:t xml:space="preserve"> include various other requirements that also apply.  </w:t>
      </w:r>
      <w:r w:rsidR="00AD2C76" w:rsidRPr="00497FA9">
        <w:rPr>
          <w:rFonts w:ascii="Arial" w:eastAsia="Times New Roman" w:hAnsi="Arial" w:cs="Arial"/>
          <w:color w:val="000000" w:themeColor="text1"/>
        </w:rPr>
        <w:t xml:space="preserve"> </w:t>
      </w:r>
    </w:p>
    <w:p w14:paraId="6DF73E3D" w14:textId="77777777" w:rsidR="00D32285" w:rsidRPr="00497FA9" w:rsidRDefault="00D32285" w:rsidP="00327367">
      <w:pPr>
        <w:widowControl w:val="0"/>
        <w:autoSpaceDE w:val="0"/>
        <w:autoSpaceDN w:val="0"/>
        <w:adjustRightInd w:val="0"/>
        <w:outlineLvl w:val="0"/>
        <w:rPr>
          <w:rFonts w:ascii="Arial" w:hAnsi="Arial" w:cs="Arial"/>
          <w:color w:val="000000" w:themeColor="text1"/>
        </w:rPr>
      </w:pPr>
    </w:p>
    <w:p w14:paraId="411B9396" w14:textId="43F2A1C0" w:rsidR="00D32285" w:rsidRPr="00497FA9" w:rsidRDefault="00D32285" w:rsidP="00D32285">
      <w:pPr>
        <w:widowControl w:val="0"/>
        <w:autoSpaceDE w:val="0"/>
        <w:autoSpaceDN w:val="0"/>
        <w:adjustRightInd w:val="0"/>
        <w:rPr>
          <w:rFonts w:ascii="Arial" w:hAnsi="Arial" w:cs="Arial"/>
          <w:color w:val="000000" w:themeColor="text1"/>
        </w:rPr>
      </w:pPr>
      <w:r w:rsidRPr="00497FA9">
        <w:rPr>
          <w:rFonts w:ascii="Arial" w:hAnsi="Arial" w:cs="Arial"/>
          <w:color w:val="000000" w:themeColor="text1"/>
        </w:rPr>
        <w:t>NFPA 99</w:t>
      </w:r>
      <w:r w:rsidR="00F90063" w:rsidRPr="00497FA9">
        <w:rPr>
          <w:rFonts w:ascii="Arial" w:hAnsi="Arial" w:cs="Arial"/>
          <w:color w:val="000000" w:themeColor="text1"/>
        </w:rPr>
        <w:t xml:space="preserve"> specifically</w:t>
      </w:r>
      <w:r w:rsidRPr="00497FA9">
        <w:rPr>
          <w:rFonts w:ascii="Arial" w:hAnsi="Arial" w:cs="Arial"/>
          <w:color w:val="000000" w:themeColor="text1"/>
        </w:rPr>
        <w:t xml:space="preserve"> establishes criteria for systems in </w:t>
      </w:r>
      <w:r w:rsidR="00F90063" w:rsidRPr="00497FA9">
        <w:rPr>
          <w:rFonts w:ascii="Arial" w:hAnsi="Arial" w:cs="Arial"/>
          <w:color w:val="000000" w:themeColor="text1"/>
        </w:rPr>
        <w:t>health care</w:t>
      </w:r>
      <w:r w:rsidRPr="00497FA9">
        <w:rPr>
          <w:rFonts w:ascii="Arial" w:hAnsi="Arial" w:cs="Arial"/>
          <w:color w:val="000000" w:themeColor="text1"/>
        </w:rPr>
        <w:t xml:space="preserve"> facilities such as gas</w:t>
      </w:r>
      <w:r w:rsidR="00F90063" w:rsidRPr="00497FA9">
        <w:rPr>
          <w:rFonts w:ascii="Arial" w:hAnsi="Arial" w:cs="Arial"/>
          <w:color w:val="000000" w:themeColor="text1"/>
        </w:rPr>
        <w:t xml:space="preserve">, </w:t>
      </w:r>
      <w:r w:rsidRPr="00497FA9">
        <w:rPr>
          <w:rFonts w:ascii="Arial" w:hAnsi="Arial" w:cs="Arial"/>
          <w:color w:val="000000" w:themeColor="text1"/>
        </w:rPr>
        <w:t>vacuum, electrical, etc. The</w:t>
      </w:r>
      <w:r w:rsidR="00F90063" w:rsidRPr="00497FA9">
        <w:rPr>
          <w:rFonts w:ascii="Arial" w:hAnsi="Arial" w:cs="Arial"/>
          <w:color w:val="000000" w:themeColor="text1"/>
        </w:rPr>
        <w:t>se</w:t>
      </w:r>
      <w:r w:rsidRPr="00497FA9">
        <w:rPr>
          <w:rFonts w:ascii="Arial" w:hAnsi="Arial" w:cs="Arial"/>
          <w:color w:val="000000" w:themeColor="text1"/>
        </w:rPr>
        <w:t xml:space="preserve"> requirements</w:t>
      </w:r>
      <w:r w:rsidR="00F90063" w:rsidRPr="00497FA9">
        <w:rPr>
          <w:rFonts w:ascii="Arial" w:hAnsi="Arial" w:cs="Arial"/>
          <w:color w:val="000000" w:themeColor="text1"/>
        </w:rPr>
        <w:t xml:space="preserve"> are generally applied and applicable to </w:t>
      </w:r>
      <w:r w:rsidRPr="00497FA9">
        <w:rPr>
          <w:rFonts w:ascii="Arial" w:hAnsi="Arial" w:cs="Arial"/>
          <w:color w:val="000000" w:themeColor="text1"/>
        </w:rPr>
        <w:t xml:space="preserve">new construction and new equipment. Several chapters begin with specifying which criteria are applicable to </w:t>
      </w:r>
      <w:r w:rsidR="00F90063" w:rsidRPr="00497FA9">
        <w:rPr>
          <w:rFonts w:ascii="Arial" w:hAnsi="Arial" w:cs="Arial"/>
          <w:color w:val="000000" w:themeColor="text1"/>
        </w:rPr>
        <w:t>“</w:t>
      </w:r>
      <w:r w:rsidRPr="00497FA9">
        <w:rPr>
          <w:rFonts w:ascii="Arial" w:hAnsi="Arial" w:cs="Arial"/>
          <w:color w:val="000000" w:themeColor="text1"/>
        </w:rPr>
        <w:t>existing</w:t>
      </w:r>
      <w:r w:rsidR="00F90063" w:rsidRPr="00497FA9">
        <w:rPr>
          <w:rFonts w:ascii="Arial" w:hAnsi="Arial" w:cs="Arial"/>
          <w:color w:val="000000" w:themeColor="text1"/>
        </w:rPr>
        <w:t>”</w:t>
      </w:r>
      <w:r w:rsidRPr="00497FA9">
        <w:rPr>
          <w:rFonts w:ascii="Arial" w:hAnsi="Arial" w:cs="Arial"/>
          <w:color w:val="000000" w:themeColor="text1"/>
        </w:rPr>
        <w:t xml:space="preserve"> facilities</w:t>
      </w:r>
      <w:r w:rsidR="00F90063" w:rsidRPr="00497FA9">
        <w:rPr>
          <w:rFonts w:ascii="Arial" w:hAnsi="Arial" w:cs="Arial"/>
          <w:color w:val="000000" w:themeColor="text1"/>
        </w:rPr>
        <w:t xml:space="preserve"> and/or installations</w:t>
      </w:r>
      <w:r w:rsidRPr="00497FA9">
        <w:rPr>
          <w:rFonts w:ascii="Arial" w:hAnsi="Arial" w:cs="Arial"/>
          <w:color w:val="000000" w:themeColor="text1"/>
        </w:rPr>
        <w:t xml:space="preserve">. Generally, existing facility systems are permitted to remain, even if they are not in strict compliance with the code, unless the authority having jurisdiction determines that their continued use constitutes a distinct hazard to life. </w:t>
      </w:r>
      <w:r w:rsidR="00F90063" w:rsidRPr="00497FA9">
        <w:rPr>
          <w:rFonts w:ascii="Arial" w:hAnsi="Arial" w:cs="Arial"/>
          <w:color w:val="000000" w:themeColor="text1"/>
        </w:rPr>
        <w:t xml:space="preserve"> </w:t>
      </w:r>
      <w:r w:rsidRPr="00497FA9">
        <w:rPr>
          <w:rFonts w:ascii="Arial" w:hAnsi="Arial" w:cs="Arial"/>
          <w:color w:val="000000" w:themeColor="text1"/>
        </w:rPr>
        <w:t xml:space="preserve">If facilities consider altering, </w:t>
      </w:r>
      <w:r w:rsidR="000C316F" w:rsidRPr="00497FA9">
        <w:rPr>
          <w:rFonts w:ascii="Arial" w:hAnsi="Arial" w:cs="Arial"/>
          <w:color w:val="000000" w:themeColor="text1"/>
        </w:rPr>
        <w:t>modernizing,</w:t>
      </w:r>
      <w:r w:rsidRPr="00497FA9">
        <w:rPr>
          <w:rFonts w:ascii="Arial" w:hAnsi="Arial" w:cs="Arial"/>
          <w:color w:val="000000" w:themeColor="text1"/>
        </w:rPr>
        <w:t xml:space="preserve"> or replacing equipment, the ‘new’ system</w:t>
      </w:r>
      <w:r w:rsidR="00F90063" w:rsidRPr="00497FA9">
        <w:rPr>
          <w:rFonts w:ascii="Arial" w:hAnsi="Arial" w:cs="Arial"/>
          <w:color w:val="000000" w:themeColor="text1"/>
        </w:rPr>
        <w:t xml:space="preserve"> / </w:t>
      </w:r>
      <w:r w:rsidRPr="00497FA9">
        <w:rPr>
          <w:rFonts w:ascii="Arial" w:hAnsi="Arial" w:cs="Arial"/>
          <w:color w:val="000000" w:themeColor="text1"/>
        </w:rPr>
        <w:t>component</w:t>
      </w:r>
      <w:r w:rsidR="00F90063" w:rsidRPr="00497FA9">
        <w:rPr>
          <w:rFonts w:ascii="Arial" w:hAnsi="Arial" w:cs="Arial"/>
          <w:color w:val="000000" w:themeColor="text1"/>
        </w:rPr>
        <w:t xml:space="preserve"> / installation</w:t>
      </w:r>
      <w:r w:rsidRPr="00497FA9">
        <w:rPr>
          <w:rFonts w:ascii="Arial" w:hAnsi="Arial" w:cs="Arial"/>
          <w:color w:val="000000" w:themeColor="text1"/>
        </w:rPr>
        <w:t xml:space="preserve"> </w:t>
      </w:r>
      <w:r w:rsidR="00F630F2" w:rsidRPr="00497FA9">
        <w:rPr>
          <w:rFonts w:ascii="Arial" w:hAnsi="Arial" w:cs="Arial"/>
          <w:color w:val="000000" w:themeColor="text1"/>
        </w:rPr>
        <w:t>are</w:t>
      </w:r>
      <w:r w:rsidRPr="00497FA9">
        <w:rPr>
          <w:rFonts w:ascii="Arial" w:hAnsi="Arial" w:cs="Arial"/>
          <w:color w:val="000000" w:themeColor="text1"/>
        </w:rPr>
        <w:t xml:space="preserve"> required to meet the installation and equipment requirements </w:t>
      </w:r>
      <w:r w:rsidR="000450E6" w:rsidRPr="00497FA9">
        <w:rPr>
          <w:rFonts w:ascii="Arial" w:hAnsi="Arial" w:cs="Arial"/>
          <w:color w:val="000000" w:themeColor="text1"/>
        </w:rPr>
        <w:t xml:space="preserve">outlined in NFPA 99 and based upon a facility risk assessment.  </w:t>
      </w:r>
      <w:r w:rsidRPr="00497FA9">
        <w:rPr>
          <w:rFonts w:ascii="Arial" w:hAnsi="Arial" w:cs="Arial"/>
          <w:color w:val="000000" w:themeColor="text1"/>
        </w:rPr>
        <w:t xml:space="preserve"> </w:t>
      </w:r>
    </w:p>
    <w:p w14:paraId="59F9AAD9" w14:textId="77777777" w:rsidR="00D32285" w:rsidRPr="00497FA9" w:rsidRDefault="00D32285" w:rsidP="00327367">
      <w:pPr>
        <w:widowControl w:val="0"/>
        <w:autoSpaceDE w:val="0"/>
        <w:autoSpaceDN w:val="0"/>
        <w:adjustRightInd w:val="0"/>
        <w:outlineLvl w:val="0"/>
        <w:rPr>
          <w:rFonts w:ascii="Arial" w:hAnsi="Arial" w:cs="Arial"/>
          <w:color w:val="000000" w:themeColor="text1"/>
        </w:rPr>
      </w:pPr>
    </w:p>
    <w:p w14:paraId="3AD4C00E" w14:textId="7C51D7FA" w:rsidR="00DF5964" w:rsidRPr="00497FA9" w:rsidRDefault="002E7617" w:rsidP="00327367">
      <w:pPr>
        <w:widowControl w:val="0"/>
        <w:autoSpaceDE w:val="0"/>
        <w:autoSpaceDN w:val="0"/>
        <w:adjustRightInd w:val="0"/>
        <w:outlineLvl w:val="0"/>
        <w:rPr>
          <w:rFonts w:ascii="Arial" w:hAnsi="Arial" w:cs="Arial"/>
          <w:color w:val="000000" w:themeColor="text1"/>
        </w:rPr>
      </w:pPr>
      <w:r w:rsidRPr="00497FA9">
        <w:rPr>
          <w:rFonts w:ascii="Arial" w:hAnsi="Arial" w:cs="Arial"/>
          <w:color w:val="000000" w:themeColor="text1"/>
        </w:rPr>
        <w:t>The</w:t>
      </w:r>
      <w:r w:rsidR="000450E6" w:rsidRPr="00497FA9">
        <w:rPr>
          <w:rFonts w:ascii="Arial" w:hAnsi="Arial" w:cs="Arial"/>
          <w:color w:val="000000" w:themeColor="text1"/>
        </w:rPr>
        <w:t xml:space="preserve"> following </w:t>
      </w:r>
      <w:r w:rsidRPr="00497FA9">
        <w:rPr>
          <w:rFonts w:ascii="Arial" w:hAnsi="Arial" w:cs="Arial"/>
          <w:color w:val="000000" w:themeColor="text1"/>
        </w:rPr>
        <w:t xml:space="preserve">tips </w:t>
      </w:r>
      <w:r w:rsidR="000450E6" w:rsidRPr="00497FA9">
        <w:rPr>
          <w:rFonts w:ascii="Arial" w:hAnsi="Arial" w:cs="Arial"/>
          <w:color w:val="000000" w:themeColor="text1"/>
        </w:rPr>
        <w:t xml:space="preserve">provide information and guidance for </w:t>
      </w:r>
      <w:r w:rsidRPr="00497FA9">
        <w:rPr>
          <w:rFonts w:ascii="Arial" w:hAnsi="Arial" w:cs="Arial"/>
          <w:color w:val="000000" w:themeColor="text1"/>
        </w:rPr>
        <w:t>individual defici</w:t>
      </w:r>
      <w:r w:rsidR="00AF24FF" w:rsidRPr="00497FA9">
        <w:rPr>
          <w:rFonts w:ascii="Arial" w:hAnsi="Arial" w:cs="Arial"/>
          <w:color w:val="000000" w:themeColor="text1"/>
        </w:rPr>
        <w:t>encies</w:t>
      </w:r>
      <w:r w:rsidR="000450E6" w:rsidRPr="00497FA9">
        <w:rPr>
          <w:rFonts w:ascii="Arial" w:hAnsi="Arial" w:cs="Arial"/>
          <w:color w:val="000000" w:themeColor="text1"/>
        </w:rPr>
        <w:t xml:space="preserve"> (K-tags)</w:t>
      </w:r>
      <w:r w:rsidR="00AF24FF" w:rsidRPr="00497FA9">
        <w:rPr>
          <w:rFonts w:ascii="Arial" w:hAnsi="Arial" w:cs="Arial"/>
          <w:color w:val="000000" w:themeColor="text1"/>
        </w:rPr>
        <w:t xml:space="preserve"> which have been frequently </w:t>
      </w:r>
      <w:r w:rsidRPr="00497FA9">
        <w:rPr>
          <w:rFonts w:ascii="Arial" w:hAnsi="Arial" w:cs="Arial"/>
          <w:color w:val="000000" w:themeColor="text1"/>
        </w:rPr>
        <w:t xml:space="preserve">cited </w:t>
      </w:r>
      <w:r w:rsidR="00327367" w:rsidRPr="00497FA9">
        <w:rPr>
          <w:rFonts w:ascii="Arial" w:hAnsi="Arial" w:cs="Arial"/>
          <w:color w:val="000000" w:themeColor="text1"/>
        </w:rPr>
        <w:t xml:space="preserve">across </w:t>
      </w:r>
      <w:r w:rsidR="000F0AC3" w:rsidRPr="00497FA9">
        <w:rPr>
          <w:rFonts w:ascii="Arial" w:hAnsi="Arial" w:cs="Arial"/>
          <w:color w:val="000000" w:themeColor="text1"/>
        </w:rPr>
        <w:t>the U.S.</w:t>
      </w:r>
      <w:r w:rsidR="005E49A9" w:rsidRPr="00497FA9">
        <w:rPr>
          <w:rFonts w:ascii="Arial" w:hAnsi="Arial" w:cs="Arial"/>
          <w:color w:val="000000" w:themeColor="text1"/>
        </w:rPr>
        <w:t xml:space="preserve"> </w:t>
      </w:r>
      <w:r w:rsidR="001410CD" w:rsidRPr="00497FA9">
        <w:rPr>
          <w:rFonts w:ascii="Arial" w:hAnsi="Arial" w:cs="Arial"/>
          <w:color w:val="000000" w:themeColor="text1"/>
        </w:rPr>
        <w:t xml:space="preserve"> </w:t>
      </w:r>
      <w:r w:rsidR="00004BBB" w:rsidRPr="00497FA9">
        <w:rPr>
          <w:rFonts w:ascii="Arial" w:hAnsi="Arial" w:cs="Arial"/>
          <w:color w:val="000000" w:themeColor="text1"/>
        </w:rPr>
        <w:t xml:space="preserve">The </w:t>
      </w:r>
      <w:r w:rsidR="001410CD" w:rsidRPr="00497FA9">
        <w:rPr>
          <w:rFonts w:ascii="Arial" w:hAnsi="Arial" w:cs="Arial"/>
          <w:color w:val="000000" w:themeColor="text1"/>
        </w:rPr>
        <w:t xml:space="preserve">tips provided </w:t>
      </w:r>
      <w:r w:rsidR="00327367" w:rsidRPr="00497FA9">
        <w:rPr>
          <w:rFonts w:ascii="Arial" w:hAnsi="Arial" w:cs="Arial"/>
          <w:color w:val="000000" w:themeColor="text1"/>
        </w:rPr>
        <w:t>are intended</w:t>
      </w:r>
      <w:r w:rsidR="007F3D84" w:rsidRPr="00497FA9">
        <w:rPr>
          <w:rFonts w:ascii="Arial" w:hAnsi="Arial" w:cs="Arial"/>
          <w:color w:val="000000" w:themeColor="text1"/>
        </w:rPr>
        <w:t xml:space="preserve"> for reference only. </w:t>
      </w:r>
      <w:r w:rsidR="001410CD" w:rsidRPr="00497FA9">
        <w:rPr>
          <w:rFonts w:ascii="Arial" w:hAnsi="Arial" w:cs="Arial"/>
          <w:color w:val="000000" w:themeColor="text1"/>
        </w:rPr>
        <w:t xml:space="preserve">If you have further questions, </w:t>
      </w:r>
      <w:r w:rsidR="003B7939" w:rsidRPr="00497FA9">
        <w:rPr>
          <w:rFonts w:ascii="Arial" w:hAnsi="Arial" w:cs="Arial"/>
          <w:color w:val="000000" w:themeColor="text1"/>
        </w:rPr>
        <w:t>refer to the applicable NFPA Code</w:t>
      </w:r>
      <w:r w:rsidR="000450E6" w:rsidRPr="00497FA9">
        <w:rPr>
          <w:rFonts w:ascii="Arial" w:hAnsi="Arial" w:cs="Arial"/>
          <w:color w:val="000000" w:themeColor="text1"/>
        </w:rPr>
        <w:t xml:space="preserve">/Standard.  You can also reach out to AHCA at </w:t>
      </w:r>
      <w:hyperlink r:id="rId8" w:history="1">
        <w:r w:rsidR="00396BC2" w:rsidRPr="00497FA9">
          <w:rPr>
            <w:rStyle w:val="Hyperlink"/>
            <w:rFonts w:ascii="Arial" w:hAnsi="Arial" w:cs="Arial"/>
            <w:color w:val="000000" w:themeColor="text1"/>
          </w:rPr>
          <w:t>lifesafety@ahca.org</w:t>
        </w:r>
      </w:hyperlink>
      <w:r w:rsidR="000450E6" w:rsidRPr="00497FA9">
        <w:rPr>
          <w:rFonts w:ascii="Arial" w:hAnsi="Arial" w:cs="Arial"/>
          <w:color w:val="000000" w:themeColor="text1"/>
        </w:rPr>
        <w:t xml:space="preserve"> for assistance.  </w:t>
      </w:r>
      <w:r w:rsidR="00396BC2" w:rsidRPr="00497FA9">
        <w:rPr>
          <w:rFonts w:ascii="Arial" w:hAnsi="Arial" w:cs="Arial"/>
          <w:color w:val="000000" w:themeColor="text1"/>
        </w:rPr>
        <w:t xml:space="preserve"> </w:t>
      </w:r>
    </w:p>
    <w:p w14:paraId="2E71F2D7" w14:textId="77777777" w:rsidR="008374CF" w:rsidRPr="00497FA9" w:rsidRDefault="008374CF" w:rsidP="00327367">
      <w:pPr>
        <w:widowControl w:val="0"/>
        <w:autoSpaceDE w:val="0"/>
        <w:autoSpaceDN w:val="0"/>
        <w:adjustRightInd w:val="0"/>
        <w:outlineLvl w:val="0"/>
        <w:rPr>
          <w:rFonts w:ascii="Arial" w:hAnsi="Arial" w:cs="Arial"/>
          <w:color w:val="000000" w:themeColor="text1"/>
        </w:rPr>
      </w:pPr>
    </w:p>
    <w:p w14:paraId="2A6BFEBD" w14:textId="0C185116" w:rsidR="00DF5964" w:rsidRPr="00497FA9" w:rsidRDefault="00DF5964" w:rsidP="00327367">
      <w:pPr>
        <w:widowControl w:val="0"/>
        <w:autoSpaceDE w:val="0"/>
        <w:autoSpaceDN w:val="0"/>
        <w:adjustRightInd w:val="0"/>
        <w:outlineLvl w:val="0"/>
        <w:rPr>
          <w:rFonts w:ascii="Arial" w:hAnsi="Arial" w:cs="Arial"/>
          <w:color w:val="000000" w:themeColor="text1"/>
        </w:rPr>
      </w:pPr>
    </w:p>
    <w:p w14:paraId="04FCC3FE" w14:textId="53A746A9" w:rsidR="000C316F" w:rsidRPr="00497FA9" w:rsidRDefault="00D11449">
      <w:pPr>
        <w:rPr>
          <w:rFonts w:ascii="Arial" w:hAnsi="Arial" w:cs="Arial"/>
          <w:color w:val="000000" w:themeColor="text1"/>
        </w:rPr>
      </w:pPr>
      <w:r w:rsidRPr="00497FA9">
        <w:rPr>
          <w:rFonts w:ascii="Arial" w:hAnsi="Arial" w:cs="Arial"/>
          <w:color w:val="000000" w:themeColor="text1"/>
        </w:rPr>
        <w:br w:type="page"/>
      </w:r>
    </w:p>
    <w:tbl>
      <w:tblPr>
        <w:tblW w:w="1111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61"/>
        <w:gridCol w:w="990"/>
        <w:gridCol w:w="5310"/>
        <w:gridCol w:w="2160"/>
        <w:gridCol w:w="1890"/>
      </w:tblGrid>
      <w:tr w:rsidR="00497FA9" w:rsidRPr="00497FA9" w14:paraId="078B8212" w14:textId="77777777" w:rsidTr="00754A44">
        <w:trPr>
          <w:trHeight w:val="300"/>
        </w:trPr>
        <w:tc>
          <w:tcPr>
            <w:tcW w:w="761" w:type="dxa"/>
          </w:tcPr>
          <w:p w14:paraId="04AAC1FB" w14:textId="13FEC8D7" w:rsidR="00754A44" w:rsidRPr="00497FA9" w:rsidRDefault="00754A44">
            <w:pPr>
              <w:autoSpaceDE w:val="0"/>
              <w:autoSpaceDN w:val="0"/>
              <w:adjustRightInd w:val="0"/>
              <w:jc w:val="center"/>
              <w:rPr>
                <w:rFonts w:ascii="Calibri" w:hAnsi="Calibri" w:cs="Calibri"/>
                <w:b/>
                <w:bCs/>
                <w:color w:val="000000" w:themeColor="text1"/>
              </w:rPr>
            </w:pPr>
            <w:r w:rsidRPr="00497FA9">
              <w:rPr>
                <w:rFonts w:ascii="Calibri" w:hAnsi="Calibri" w:cs="Calibri"/>
                <w:b/>
                <w:bCs/>
                <w:color w:val="000000" w:themeColor="text1"/>
              </w:rPr>
              <w:lastRenderedPageBreak/>
              <w:t>Rank</w:t>
            </w:r>
          </w:p>
        </w:tc>
        <w:tc>
          <w:tcPr>
            <w:tcW w:w="990" w:type="dxa"/>
          </w:tcPr>
          <w:p w14:paraId="4BFED204" w14:textId="206603C1" w:rsidR="00754A44" w:rsidRPr="00497FA9" w:rsidRDefault="00754A44">
            <w:pPr>
              <w:autoSpaceDE w:val="0"/>
              <w:autoSpaceDN w:val="0"/>
              <w:adjustRightInd w:val="0"/>
              <w:jc w:val="center"/>
              <w:rPr>
                <w:rFonts w:ascii="Calibri" w:hAnsi="Calibri" w:cs="Calibri"/>
                <w:b/>
                <w:bCs/>
                <w:color w:val="000000" w:themeColor="text1"/>
              </w:rPr>
            </w:pPr>
            <w:r w:rsidRPr="00497FA9">
              <w:rPr>
                <w:rFonts w:ascii="Calibri" w:hAnsi="Calibri" w:cs="Calibri"/>
                <w:b/>
                <w:bCs/>
                <w:color w:val="000000" w:themeColor="text1"/>
              </w:rPr>
              <w:t>K Tag</w:t>
            </w:r>
          </w:p>
        </w:tc>
        <w:tc>
          <w:tcPr>
            <w:tcW w:w="5310" w:type="dxa"/>
          </w:tcPr>
          <w:p w14:paraId="09CBCD8E" w14:textId="77777777" w:rsidR="00754A44" w:rsidRPr="00497FA9" w:rsidRDefault="00754A44">
            <w:pPr>
              <w:autoSpaceDE w:val="0"/>
              <w:autoSpaceDN w:val="0"/>
              <w:adjustRightInd w:val="0"/>
              <w:jc w:val="center"/>
              <w:rPr>
                <w:rFonts w:ascii="Calibri" w:hAnsi="Calibri" w:cs="Calibri"/>
                <w:b/>
                <w:bCs/>
                <w:color w:val="000000" w:themeColor="text1"/>
              </w:rPr>
            </w:pPr>
            <w:r w:rsidRPr="00497FA9">
              <w:rPr>
                <w:rFonts w:ascii="Calibri" w:hAnsi="Calibri" w:cs="Calibri"/>
                <w:b/>
                <w:bCs/>
                <w:color w:val="000000" w:themeColor="text1"/>
              </w:rPr>
              <w:t xml:space="preserve">Description </w:t>
            </w:r>
          </w:p>
        </w:tc>
        <w:tc>
          <w:tcPr>
            <w:tcW w:w="2160" w:type="dxa"/>
          </w:tcPr>
          <w:p w14:paraId="6A997BDA" w14:textId="77777777" w:rsidR="00754A44" w:rsidRPr="00497FA9" w:rsidRDefault="00754A44">
            <w:pPr>
              <w:autoSpaceDE w:val="0"/>
              <w:autoSpaceDN w:val="0"/>
              <w:adjustRightInd w:val="0"/>
              <w:jc w:val="center"/>
              <w:rPr>
                <w:rFonts w:ascii="Calibri" w:hAnsi="Calibri" w:cs="Calibri"/>
                <w:b/>
                <w:bCs/>
                <w:color w:val="000000" w:themeColor="text1"/>
              </w:rPr>
            </w:pPr>
            <w:r w:rsidRPr="00497FA9">
              <w:rPr>
                <w:rFonts w:ascii="Calibri" w:hAnsi="Calibri" w:cs="Calibri"/>
                <w:b/>
                <w:bCs/>
                <w:color w:val="000000" w:themeColor="text1"/>
              </w:rPr>
              <w:t>Citations</w:t>
            </w:r>
          </w:p>
        </w:tc>
        <w:tc>
          <w:tcPr>
            <w:tcW w:w="1890" w:type="dxa"/>
          </w:tcPr>
          <w:p w14:paraId="1D314E09" w14:textId="034A859A" w:rsidR="00754A44" w:rsidRPr="00497FA9" w:rsidRDefault="00754A44">
            <w:pPr>
              <w:autoSpaceDE w:val="0"/>
              <w:autoSpaceDN w:val="0"/>
              <w:adjustRightInd w:val="0"/>
              <w:jc w:val="center"/>
              <w:rPr>
                <w:rFonts w:ascii="Calibri" w:hAnsi="Calibri" w:cs="Calibri"/>
                <w:b/>
                <w:bCs/>
                <w:color w:val="000000" w:themeColor="text1"/>
              </w:rPr>
            </w:pPr>
            <w:r w:rsidRPr="00497FA9">
              <w:rPr>
                <w:rFonts w:ascii="Calibri" w:hAnsi="Calibri" w:cs="Calibri"/>
                <w:b/>
                <w:bCs/>
                <w:color w:val="000000" w:themeColor="text1"/>
              </w:rPr>
              <w:t xml:space="preserve">% of Providers </w:t>
            </w:r>
          </w:p>
        </w:tc>
      </w:tr>
      <w:tr w:rsidR="00497FA9" w:rsidRPr="00497FA9" w14:paraId="09B5E2BA" w14:textId="77777777" w:rsidTr="00754A44">
        <w:trPr>
          <w:trHeight w:val="300"/>
        </w:trPr>
        <w:tc>
          <w:tcPr>
            <w:tcW w:w="761" w:type="dxa"/>
          </w:tcPr>
          <w:p w14:paraId="302343D1" w14:textId="10B9A007" w:rsidR="00754A44" w:rsidRPr="00497FA9" w:rsidRDefault="00754A44" w:rsidP="000C316F">
            <w:pPr>
              <w:autoSpaceDE w:val="0"/>
              <w:autoSpaceDN w:val="0"/>
              <w:adjustRightInd w:val="0"/>
              <w:jc w:val="center"/>
              <w:rPr>
                <w:rFonts w:ascii="Calibri" w:hAnsi="Calibri" w:cs="Calibri"/>
                <w:color w:val="000000" w:themeColor="text1"/>
              </w:rPr>
            </w:pPr>
            <w:r w:rsidRPr="00497FA9">
              <w:rPr>
                <w:rFonts w:ascii="Calibri" w:hAnsi="Calibri" w:cs="Calibri"/>
                <w:color w:val="000000" w:themeColor="text1"/>
              </w:rPr>
              <w:t>1</w:t>
            </w:r>
          </w:p>
        </w:tc>
        <w:tc>
          <w:tcPr>
            <w:tcW w:w="990" w:type="dxa"/>
          </w:tcPr>
          <w:p w14:paraId="0E099501" w14:textId="25E07CDF" w:rsidR="00754A44" w:rsidRPr="00497FA9" w:rsidRDefault="00754A44" w:rsidP="000C316F">
            <w:pPr>
              <w:autoSpaceDE w:val="0"/>
              <w:autoSpaceDN w:val="0"/>
              <w:adjustRightInd w:val="0"/>
              <w:jc w:val="center"/>
              <w:rPr>
                <w:rFonts w:ascii="Calibri" w:hAnsi="Calibri" w:cs="Calibri"/>
                <w:color w:val="000000" w:themeColor="text1"/>
              </w:rPr>
            </w:pPr>
            <w:r w:rsidRPr="00497FA9">
              <w:rPr>
                <w:rFonts w:ascii="Calibri" w:hAnsi="Calibri" w:cs="Calibri"/>
                <w:color w:val="000000" w:themeColor="text1"/>
              </w:rPr>
              <w:t>K 353</w:t>
            </w:r>
          </w:p>
        </w:tc>
        <w:tc>
          <w:tcPr>
            <w:tcW w:w="5310" w:type="dxa"/>
          </w:tcPr>
          <w:p w14:paraId="20A5FE23"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Sprinkler System - Maintenance and Testing</w:t>
            </w:r>
          </w:p>
        </w:tc>
        <w:tc>
          <w:tcPr>
            <w:tcW w:w="2160" w:type="dxa"/>
          </w:tcPr>
          <w:p w14:paraId="1B135617"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4,188</w:t>
            </w:r>
          </w:p>
        </w:tc>
        <w:tc>
          <w:tcPr>
            <w:tcW w:w="1890" w:type="dxa"/>
          </w:tcPr>
          <w:p w14:paraId="4FDA6DDF"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25.70%</w:t>
            </w:r>
          </w:p>
        </w:tc>
      </w:tr>
      <w:tr w:rsidR="00497FA9" w:rsidRPr="00497FA9" w14:paraId="6FC983BD" w14:textId="77777777" w:rsidTr="00754A44">
        <w:trPr>
          <w:trHeight w:val="300"/>
        </w:trPr>
        <w:tc>
          <w:tcPr>
            <w:tcW w:w="761" w:type="dxa"/>
          </w:tcPr>
          <w:p w14:paraId="550A0110" w14:textId="3C3CE39E"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2</w:t>
            </w:r>
          </w:p>
        </w:tc>
        <w:tc>
          <w:tcPr>
            <w:tcW w:w="990" w:type="dxa"/>
          </w:tcPr>
          <w:p w14:paraId="21C79D77" w14:textId="53ED635E"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K 918</w:t>
            </w:r>
          </w:p>
        </w:tc>
        <w:tc>
          <w:tcPr>
            <w:tcW w:w="5310" w:type="dxa"/>
          </w:tcPr>
          <w:p w14:paraId="01F091EF" w14:textId="29C5C37B"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Electrical Systems - Essential Electric System</w:t>
            </w:r>
          </w:p>
        </w:tc>
        <w:tc>
          <w:tcPr>
            <w:tcW w:w="2160" w:type="dxa"/>
          </w:tcPr>
          <w:p w14:paraId="051B3E0B"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3,209</w:t>
            </w:r>
          </w:p>
        </w:tc>
        <w:tc>
          <w:tcPr>
            <w:tcW w:w="1890" w:type="dxa"/>
          </w:tcPr>
          <w:p w14:paraId="0127D2AA"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19.50%</w:t>
            </w:r>
          </w:p>
        </w:tc>
      </w:tr>
      <w:tr w:rsidR="00497FA9" w:rsidRPr="00497FA9" w14:paraId="1DDD84E3" w14:textId="77777777" w:rsidTr="00754A44">
        <w:trPr>
          <w:trHeight w:val="300"/>
        </w:trPr>
        <w:tc>
          <w:tcPr>
            <w:tcW w:w="761" w:type="dxa"/>
          </w:tcPr>
          <w:p w14:paraId="199EA479" w14:textId="06F4EB49"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3</w:t>
            </w:r>
          </w:p>
        </w:tc>
        <w:tc>
          <w:tcPr>
            <w:tcW w:w="990" w:type="dxa"/>
          </w:tcPr>
          <w:p w14:paraId="20CFE6E2" w14:textId="7BD79C93"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K 345</w:t>
            </w:r>
          </w:p>
        </w:tc>
        <w:tc>
          <w:tcPr>
            <w:tcW w:w="5310" w:type="dxa"/>
          </w:tcPr>
          <w:p w14:paraId="62D92F9C"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Fire Alarm System - Testing and Maintenance</w:t>
            </w:r>
          </w:p>
        </w:tc>
        <w:tc>
          <w:tcPr>
            <w:tcW w:w="2160" w:type="dxa"/>
          </w:tcPr>
          <w:p w14:paraId="410466C3"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2,461</w:t>
            </w:r>
          </w:p>
        </w:tc>
        <w:tc>
          <w:tcPr>
            <w:tcW w:w="1890" w:type="dxa"/>
          </w:tcPr>
          <w:p w14:paraId="60E720AD"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15.00%</w:t>
            </w:r>
          </w:p>
        </w:tc>
      </w:tr>
      <w:tr w:rsidR="00497FA9" w:rsidRPr="00497FA9" w14:paraId="0F58993E" w14:textId="77777777" w:rsidTr="00754A44">
        <w:trPr>
          <w:trHeight w:val="300"/>
        </w:trPr>
        <w:tc>
          <w:tcPr>
            <w:tcW w:w="761" w:type="dxa"/>
          </w:tcPr>
          <w:p w14:paraId="22215288" w14:textId="7CF2FC8C"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4</w:t>
            </w:r>
          </w:p>
        </w:tc>
        <w:tc>
          <w:tcPr>
            <w:tcW w:w="990" w:type="dxa"/>
          </w:tcPr>
          <w:p w14:paraId="563FAB7D" w14:textId="76186D2D"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K 321</w:t>
            </w:r>
          </w:p>
        </w:tc>
        <w:tc>
          <w:tcPr>
            <w:tcW w:w="5310" w:type="dxa"/>
          </w:tcPr>
          <w:p w14:paraId="63A2CEFF"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Hazardous Areas - Enclosure</w:t>
            </w:r>
          </w:p>
        </w:tc>
        <w:tc>
          <w:tcPr>
            <w:tcW w:w="2160" w:type="dxa"/>
          </w:tcPr>
          <w:p w14:paraId="77EBFEC0"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2,366</w:t>
            </w:r>
          </w:p>
        </w:tc>
        <w:tc>
          <w:tcPr>
            <w:tcW w:w="1890" w:type="dxa"/>
          </w:tcPr>
          <w:p w14:paraId="3398FE17"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15.00%</w:t>
            </w:r>
          </w:p>
        </w:tc>
      </w:tr>
      <w:tr w:rsidR="00497FA9" w:rsidRPr="00497FA9" w14:paraId="43409680" w14:textId="77777777" w:rsidTr="00754A44">
        <w:trPr>
          <w:trHeight w:val="300"/>
        </w:trPr>
        <w:tc>
          <w:tcPr>
            <w:tcW w:w="761" w:type="dxa"/>
          </w:tcPr>
          <w:p w14:paraId="766AACE7" w14:textId="10CF8D6F"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5</w:t>
            </w:r>
          </w:p>
        </w:tc>
        <w:tc>
          <w:tcPr>
            <w:tcW w:w="990" w:type="dxa"/>
          </w:tcPr>
          <w:p w14:paraId="54FB8DAE" w14:textId="7367F68E"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K 712</w:t>
            </w:r>
          </w:p>
        </w:tc>
        <w:tc>
          <w:tcPr>
            <w:tcW w:w="5310" w:type="dxa"/>
          </w:tcPr>
          <w:p w14:paraId="517721DA"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Fire Drills</w:t>
            </w:r>
          </w:p>
        </w:tc>
        <w:tc>
          <w:tcPr>
            <w:tcW w:w="2160" w:type="dxa"/>
          </w:tcPr>
          <w:p w14:paraId="625A99A3"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2,339</w:t>
            </w:r>
          </w:p>
        </w:tc>
        <w:tc>
          <w:tcPr>
            <w:tcW w:w="1890" w:type="dxa"/>
          </w:tcPr>
          <w:p w14:paraId="48C4DC34"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14.20%</w:t>
            </w:r>
          </w:p>
        </w:tc>
      </w:tr>
      <w:tr w:rsidR="00497FA9" w:rsidRPr="00497FA9" w14:paraId="2B4765EC" w14:textId="77777777" w:rsidTr="00754A44">
        <w:trPr>
          <w:trHeight w:val="300"/>
        </w:trPr>
        <w:tc>
          <w:tcPr>
            <w:tcW w:w="761" w:type="dxa"/>
          </w:tcPr>
          <w:p w14:paraId="1BCE262A" w14:textId="0571977F"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6</w:t>
            </w:r>
          </w:p>
        </w:tc>
        <w:tc>
          <w:tcPr>
            <w:tcW w:w="990" w:type="dxa"/>
          </w:tcPr>
          <w:p w14:paraId="1FDA7DA6" w14:textId="75781BC4"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K 363</w:t>
            </w:r>
          </w:p>
        </w:tc>
        <w:tc>
          <w:tcPr>
            <w:tcW w:w="5310" w:type="dxa"/>
          </w:tcPr>
          <w:p w14:paraId="1C131848"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Corridor - Doors</w:t>
            </w:r>
          </w:p>
        </w:tc>
        <w:tc>
          <w:tcPr>
            <w:tcW w:w="2160" w:type="dxa"/>
          </w:tcPr>
          <w:p w14:paraId="239746DE"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2,245</w:t>
            </w:r>
          </w:p>
        </w:tc>
        <w:tc>
          <w:tcPr>
            <w:tcW w:w="1890" w:type="dxa"/>
          </w:tcPr>
          <w:p w14:paraId="7D867BC6"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14.40%</w:t>
            </w:r>
          </w:p>
        </w:tc>
      </w:tr>
      <w:tr w:rsidR="00497FA9" w:rsidRPr="00497FA9" w14:paraId="289AC561" w14:textId="77777777" w:rsidTr="00754A44">
        <w:trPr>
          <w:trHeight w:val="300"/>
        </w:trPr>
        <w:tc>
          <w:tcPr>
            <w:tcW w:w="761" w:type="dxa"/>
          </w:tcPr>
          <w:p w14:paraId="2853246E" w14:textId="71CD9124"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7</w:t>
            </w:r>
          </w:p>
        </w:tc>
        <w:tc>
          <w:tcPr>
            <w:tcW w:w="990" w:type="dxa"/>
          </w:tcPr>
          <w:p w14:paraId="6D1DE679" w14:textId="4E9AEBC1"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K 324</w:t>
            </w:r>
          </w:p>
        </w:tc>
        <w:tc>
          <w:tcPr>
            <w:tcW w:w="5310" w:type="dxa"/>
          </w:tcPr>
          <w:p w14:paraId="2F1FA4B2"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Cooking Facilities</w:t>
            </w:r>
          </w:p>
        </w:tc>
        <w:tc>
          <w:tcPr>
            <w:tcW w:w="2160" w:type="dxa"/>
          </w:tcPr>
          <w:p w14:paraId="6BFE1A5A"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2,033</w:t>
            </w:r>
          </w:p>
        </w:tc>
        <w:tc>
          <w:tcPr>
            <w:tcW w:w="1890" w:type="dxa"/>
          </w:tcPr>
          <w:p w14:paraId="0E45D8CC"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13.20%</w:t>
            </w:r>
          </w:p>
        </w:tc>
      </w:tr>
      <w:tr w:rsidR="00497FA9" w:rsidRPr="00497FA9" w14:paraId="7356CF24" w14:textId="77777777" w:rsidTr="00754A44">
        <w:trPr>
          <w:trHeight w:val="300"/>
        </w:trPr>
        <w:tc>
          <w:tcPr>
            <w:tcW w:w="761" w:type="dxa"/>
          </w:tcPr>
          <w:p w14:paraId="3383CF38" w14:textId="76460025"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8</w:t>
            </w:r>
          </w:p>
        </w:tc>
        <w:tc>
          <w:tcPr>
            <w:tcW w:w="990" w:type="dxa"/>
          </w:tcPr>
          <w:p w14:paraId="5492E7B7" w14:textId="18A95738"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K 920</w:t>
            </w:r>
          </w:p>
        </w:tc>
        <w:tc>
          <w:tcPr>
            <w:tcW w:w="5310" w:type="dxa"/>
          </w:tcPr>
          <w:p w14:paraId="22D02A47" w14:textId="0B72057E"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Electrical Equipment - Power Cords and Extension</w:t>
            </w:r>
          </w:p>
        </w:tc>
        <w:tc>
          <w:tcPr>
            <w:tcW w:w="2160" w:type="dxa"/>
          </w:tcPr>
          <w:p w14:paraId="26F2B49F"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1,922</w:t>
            </w:r>
          </w:p>
        </w:tc>
        <w:tc>
          <w:tcPr>
            <w:tcW w:w="1890" w:type="dxa"/>
          </w:tcPr>
          <w:p w14:paraId="4807EE89"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12.30%</w:t>
            </w:r>
          </w:p>
        </w:tc>
      </w:tr>
      <w:tr w:rsidR="00497FA9" w:rsidRPr="00497FA9" w14:paraId="2148E835" w14:textId="77777777" w:rsidTr="00754A44">
        <w:trPr>
          <w:trHeight w:val="300"/>
        </w:trPr>
        <w:tc>
          <w:tcPr>
            <w:tcW w:w="761" w:type="dxa"/>
          </w:tcPr>
          <w:p w14:paraId="4A2DC251" w14:textId="76808532"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9</w:t>
            </w:r>
          </w:p>
        </w:tc>
        <w:tc>
          <w:tcPr>
            <w:tcW w:w="990" w:type="dxa"/>
          </w:tcPr>
          <w:p w14:paraId="64557BF5" w14:textId="62B162F2"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K 372</w:t>
            </w:r>
          </w:p>
        </w:tc>
        <w:tc>
          <w:tcPr>
            <w:tcW w:w="5310" w:type="dxa"/>
          </w:tcPr>
          <w:p w14:paraId="3E8144CA"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Subdivision of Building Spaces - Smoke Barrie</w:t>
            </w:r>
          </w:p>
        </w:tc>
        <w:tc>
          <w:tcPr>
            <w:tcW w:w="2160" w:type="dxa"/>
          </w:tcPr>
          <w:p w14:paraId="0038CA9C"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1,592</w:t>
            </w:r>
          </w:p>
        </w:tc>
        <w:tc>
          <w:tcPr>
            <w:tcW w:w="1890" w:type="dxa"/>
          </w:tcPr>
          <w:p w14:paraId="1DC17241"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10.30%</w:t>
            </w:r>
          </w:p>
        </w:tc>
      </w:tr>
      <w:tr w:rsidR="00497FA9" w:rsidRPr="00497FA9" w14:paraId="65DEF0C5" w14:textId="77777777" w:rsidTr="00754A44">
        <w:trPr>
          <w:trHeight w:val="300"/>
        </w:trPr>
        <w:tc>
          <w:tcPr>
            <w:tcW w:w="761" w:type="dxa"/>
          </w:tcPr>
          <w:p w14:paraId="6F2AA2FD" w14:textId="25514FC6"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10</w:t>
            </w:r>
          </w:p>
        </w:tc>
        <w:tc>
          <w:tcPr>
            <w:tcW w:w="990" w:type="dxa"/>
          </w:tcPr>
          <w:p w14:paraId="0500EAC9" w14:textId="5884868D"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K 211</w:t>
            </w:r>
          </w:p>
        </w:tc>
        <w:tc>
          <w:tcPr>
            <w:tcW w:w="5310" w:type="dxa"/>
          </w:tcPr>
          <w:p w14:paraId="0F3BD6F9"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Means of Egress - General</w:t>
            </w:r>
          </w:p>
        </w:tc>
        <w:tc>
          <w:tcPr>
            <w:tcW w:w="2160" w:type="dxa"/>
          </w:tcPr>
          <w:p w14:paraId="05B2B98B"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1,412</w:t>
            </w:r>
          </w:p>
        </w:tc>
        <w:tc>
          <w:tcPr>
            <w:tcW w:w="1890" w:type="dxa"/>
          </w:tcPr>
          <w:p w14:paraId="3484CDFB"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9.00%</w:t>
            </w:r>
          </w:p>
        </w:tc>
      </w:tr>
      <w:tr w:rsidR="00497FA9" w:rsidRPr="00497FA9" w14:paraId="63172F9F" w14:textId="77777777" w:rsidTr="00754A44">
        <w:trPr>
          <w:trHeight w:val="300"/>
        </w:trPr>
        <w:tc>
          <w:tcPr>
            <w:tcW w:w="761" w:type="dxa"/>
          </w:tcPr>
          <w:p w14:paraId="2BCC995E" w14:textId="0E2013C5"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11</w:t>
            </w:r>
          </w:p>
        </w:tc>
        <w:tc>
          <w:tcPr>
            <w:tcW w:w="990" w:type="dxa"/>
          </w:tcPr>
          <w:p w14:paraId="34C7A68F" w14:textId="51BBC6F6"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K 222</w:t>
            </w:r>
          </w:p>
        </w:tc>
        <w:tc>
          <w:tcPr>
            <w:tcW w:w="5310" w:type="dxa"/>
          </w:tcPr>
          <w:p w14:paraId="6A4D927D"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Egress Doors</w:t>
            </w:r>
          </w:p>
        </w:tc>
        <w:tc>
          <w:tcPr>
            <w:tcW w:w="2160" w:type="dxa"/>
          </w:tcPr>
          <w:p w14:paraId="3CF9BDBF"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1,397</w:t>
            </w:r>
          </w:p>
        </w:tc>
        <w:tc>
          <w:tcPr>
            <w:tcW w:w="1890" w:type="dxa"/>
          </w:tcPr>
          <w:p w14:paraId="53F11749"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9.00%</w:t>
            </w:r>
          </w:p>
        </w:tc>
      </w:tr>
      <w:tr w:rsidR="00497FA9" w:rsidRPr="00497FA9" w14:paraId="187AE95D" w14:textId="77777777" w:rsidTr="00754A44">
        <w:trPr>
          <w:trHeight w:val="300"/>
        </w:trPr>
        <w:tc>
          <w:tcPr>
            <w:tcW w:w="761" w:type="dxa"/>
          </w:tcPr>
          <w:p w14:paraId="0B9009C4" w14:textId="2E9E485A"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12</w:t>
            </w:r>
          </w:p>
        </w:tc>
        <w:tc>
          <w:tcPr>
            <w:tcW w:w="990" w:type="dxa"/>
          </w:tcPr>
          <w:p w14:paraId="0B8ADA61" w14:textId="6324885B"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K 511</w:t>
            </w:r>
          </w:p>
        </w:tc>
        <w:tc>
          <w:tcPr>
            <w:tcW w:w="5310" w:type="dxa"/>
          </w:tcPr>
          <w:p w14:paraId="68E87920"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Utilities - Gas and Electric</w:t>
            </w:r>
          </w:p>
        </w:tc>
        <w:tc>
          <w:tcPr>
            <w:tcW w:w="2160" w:type="dxa"/>
          </w:tcPr>
          <w:p w14:paraId="397BC22D"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1,396</w:t>
            </w:r>
          </w:p>
        </w:tc>
        <w:tc>
          <w:tcPr>
            <w:tcW w:w="1890" w:type="dxa"/>
          </w:tcPr>
          <w:p w14:paraId="5BD5145C"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9.00%</w:t>
            </w:r>
          </w:p>
        </w:tc>
      </w:tr>
      <w:tr w:rsidR="00497FA9" w:rsidRPr="00497FA9" w14:paraId="66B2937C" w14:textId="77777777" w:rsidTr="00754A44">
        <w:trPr>
          <w:trHeight w:val="300"/>
        </w:trPr>
        <w:tc>
          <w:tcPr>
            <w:tcW w:w="761" w:type="dxa"/>
          </w:tcPr>
          <w:p w14:paraId="5ABA95AA" w14:textId="0904E988"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13</w:t>
            </w:r>
          </w:p>
        </w:tc>
        <w:tc>
          <w:tcPr>
            <w:tcW w:w="990" w:type="dxa"/>
          </w:tcPr>
          <w:p w14:paraId="3E574364" w14:textId="2FD35D99"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K 521</w:t>
            </w:r>
          </w:p>
        </w:tc>
        <w:tc>
          <w:tcPr>
            <w:tcW w:w="5310" w:type="dxa"/>
          </w:tcPr>
          <w:p w14:paraId="34C12C6B"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HVAC</w:t>
            </w:r>
          </w:p>
        </w:tc>
        <w:tc>
          <w:tcPr>
            <w:tcW w:w="2160" w:type="dxa"/>
          </w:tcPr>
          <w:p w14:paraId="71D1DD95"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1,314</w:t>
            </w:r>
          </w:p>
        </w:tc>
        <w:tc>
          <w:tcPr>
            <w:tcW w:w="1890" w:type="dxa"/>
          </w:tcPr>
          <w:p w14:paraId="1B2E9FBB"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8.20%</w:t>
            </w:r>
          </w:p>
        </w:tc>
      </w:tr>
      <w:tr w:rsidR="00497FA9" w:rsidRPr="00497FA9" w14:paraId="45A32749" w14:textId="77777777" w:rsidTr="00754A44">
        <w:trPr>
          <w:trHeight w:val="300"/>
        </w:trPr>
        <w:tc>
          <w:tcPr>
            <w:tcW w:w="761" w:type="dxa"/>
          </w:tcPr>
          <w:p w14:paraId="52C4A204" w14:textId="6D274C75"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14</w:t>
            </w:r>
          </w:p>
        </w:tc>
        <w:tc>
          <w:tcPr>
            <w:tcW w:w="990" w:type="dxa"/>
          </w:tcPr>
          <w:p w14:paraId="6BD0F1FB" w14:textId="430C87DB"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K 761</w:t>
            </w:r>
          </w:p>
        </w:tc>
        <w:tc>
          <w:tcPr>
            <w:tcW w:w="5310" w:type="dxa"/>
          </w:tcPr>
          <w:p w14:paraId="49E026A4"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Maintenance, Inspection and Testing - Doors</w:t>
            </w:r>
          </w:p>
        </w:tc>
        <w:tc>
          <w:tcPr>
            <w:tcW w:w="2160" w:type="dxa"/>
          </w:tcPr>
          <w:p w14:paraId="3737302E"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1,312</w:t>
            </w:r>
          </w:p>
        </w:tc>
        <w:tc>
          <w:tcPr>
            <w:tcW w:w="1890" w:type="dxa"/>
          </w:tcPr>
          <w:p w14:paraId="5B401CF1"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8.10%</w:t>
            </w:r>
          </w:p>
        </w:tc>
      </w:tr>
      <w:tr w:rsidR="00497FA9" w:rsidRPr="00497FA9" w14:paraId="4A1EBFB8" w14:textId="77777777" w:rsidTr="00754A44">
        <w:trPr>
          <w:trHeight w:val="300"/>
        </w:trPr>
        <w:tc>
          <w:tcPr>
            <w:tcW w:w="761" w:type="dxa"/>
          </w:tcPr>
          <w:p w14:paraId="763A8EB2" w14:textId="67355335"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15</w:t>
            </w:r>
          </w:p>
        </w:tc>
        <w:tc>
          <w:tcPr>
            <w:tcW w:w="990" w:type="dxa"/>
          </w:tcPr>
          <w:p w14:paraId="1F26FE47" w14:textId="5C885BE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K 355</w:t>
            </w:r>
          </w:p>
        </w:tc>
        <w:tc>
          <w:tcPr>
            <w:tcW w:w="5310" w:type="dxa"/>
          </w:tcPr>
          <w:p w14:paraId="35F5ACB4"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Portable Fire Extinguishers</w:t>
            </w:r>
          </w:p>
        </w:tc>
        <w:tc>
          <w:tcPr>
            <w:tcW w:w="2160" w:type="dxa"/>
          </w:tcPr>
          <w:p w14:paraId="2CEF5719"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1,215</w:t>
            </w:r>
          </w:p>
        </w:tc>
        <w:tc>
          <w:tcPr>
            <w:tcW w:w="1890" w:type="dxa"/>
          </w:tcPr>
          <w:p w14:paraId="74ED2E86"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7.70%</w:t>
            </w:r>
          </w:p>
        </w:tc>
      </w:tr>
      <w:tr w:rsidR="00497FA9" w:rsidRPr="00497FA9" w14:paraId="3CF2CF2C" w14:textId="77777777" w:rsidTr="00754A44">
        <w:trPr>
          <w:trHeight w:val="300"/>
        </w:trPr>
        <w:tc>
          <w:tcPr>
            <w:tcW w:w="761" w:type="dxa"/>
          </w:tcPr>
          <w:p w14:paraId="5D2B6D9A" w14:textId="5F188F88"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16</w:t>
            </w:r>
          </w:p>
        </w:tc>
        <w:tc>
          <w:tcPr>
            <w:tcW w:w="990" w:type="dxa"/>
          </w:tcPr>
          <w:p w14:paraId="18ADC50C" w14:textId="3F814471"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K 923</w:t>
            </w:r>
          </w:p>
        </w:tc>
        <w:tc>
          <w:tcPr>
            <w:tcW w:w="5310" w:type="dxa"/>
          </w:tcPr>
          <w:p w14:paraId="5D6D109C" w14:textId="4D2978FD"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Gas Equipment - Cylinder and Container Storage</w:t>
            </w:r>
          </w:p>
        </w:tc>
        <w:tc>
          <w:tcPr>
            <w:tcW w:w="2160" w:type="dxa"/>
          </w:tcPr>
          <w:p w14:paraId="3C2313CD"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1,214</w:t>
            </w:r>
          </w:p>
        </w:tc>
        <w:tc>
          <w:tcPr>
            <w:tcW w:w="1890" w:type="dxa"/>
          </w:tcPr>
          <w:p w14:paraId="28BB853A"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7.90%</w:t>
            </w:r>
          </w:p>
        </w:tc>
      </w:tr>
      <w:tr w:rsidR="00497FA9" w:rsidRPr="00497FA9" w14:paraId="3126399E" w14:textId="77777777" w:rsidTr="00754A44">
        <w:trPr>
          <w:trHeight w:val="300"/>
        </w:trPr>
        <w:tc>
          <w:tcPr>
            <w:tcW w:w="761" w:type="dxa"/>
          </w:tcPr>
          <w:p w14:paraId="5A2D8E31" w14:textId="63EAFFDB"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17</w:t>
            </w:r>
          </w:p>
        </w:tc>
        <w:tc>
          <w:tcPr>
            <w:tcW w:w="990" w:type="dxa"/>
          </w:tcPr>
          <w:p w14:paraId="4A02A14D" w14:textId="6618A2E1"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K 291</w:t>
            </w:r>
          </w:p>
        </w:tc>
        <w:tc>
          <w:tcPr>
            <w:tcW w:w="5310" w:type="dxa"/>
          </w:tcPr>
          <w:p w14:paraId="61F2EA67"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Emergency Lighting</w:t>
            </w:r>
          </w:p>
        </w:tc>
        <w:tc>
          <w:tcPr>
            <w:tcW w:w="2160" w:type="dxa"/>
          </w:tcPr>
          <w:p w14:paraId="3F174CAE"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1,181</w:t>
            </w:r>
          </w:p>
        </w:tc>
        <w:tc>
          <w:tcPr>
            <w:tcW w:w="1890" w:type="dxa"/>
          </w:tcPr>
          <w:p w14:paraId="7BE59230"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7.40%</w:t>
            </w:r>
          </w:p>
        </w:tc>
      </w:tr>
      <w:tr w:rsidR="00497FA9" w:rsidRPr="00497FA9" w14:paraId="7C3C8D5B" w14:textId="77777777" w:rsidTr="00754A44">
        <w:trPr>
          <w:trHeight w:val="300"/>
        </w:trPr>
        <w:tc>
          <w:tcPr>
            <w:tcW w:w="761" w:type="dxa"/>
          </w:tcPr>
          <w:p w14:paraId="56696190" w14:textId="778F318E"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18</w:t>
            </w:r>
          </w:p>
        </w:tc>
        <w:tc>
          <w:tcPr>
            <w:tcW w:w="990" w:type="dxa"/>
          </w:tcPr>
          <w:p w14:paraId="227D37BE" w14:textId="20B4E2B1"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K 741</w:t>
            </w:r>
          </w:p>
        </w:tc>
        <w:tc>
          <w:tcPr>
            <w:tcW w:w="5310" w:type="dxa"/>
          </w:tcPr>
          <w:p w14:paraId="38D04998"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Smoking Regulations</w:t>
            </w:r>
          </w:p>
        </w:tc>
        <w:tc>
          <w:tcPr>
            <w:tcW w:w="2160" w:type="dxa"/>
          </w:tcPr>
          <w:p w14:paraId="29A41055"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976</w:t>
            </w:r>
          </w:p>
        </w:tc>
        <w:tc>
          <w:tcPr>
            <w:tcW w:w="1890" w:type="dxa"/>
          </w:tcPr>
          <w:p w14:paraId="161344A1"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6.30%</w:t>
            </w:r>
          </w:p>
        </w:tc>
      </w:tr>
      <w:tr w:rsidR="00497FA9" w:rsidRPr="00497FA9" w14:paraId="52E409EF" w14:textId="77777777" w:rsidTr="00754A44">
        <w:trPr>
          <w:trHeight w:val="300"/>
        </w:trPr>
        <w:tc>
          <w:tcPr>
            <w:tcW w:w="761" w:type="dxa"/>
          </w:tcPr>
          <w:p w14:paraId="18765B01" w14:textId="3355F476"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19</w:t>
            </w:r>
          </w:p>
        </w:tc>
        <w:tc>
          <w:tcPr>
            <w:tcW w:w="990" w:type="dxa"/>
          </w:tcPr>
          <w:p w14:paraId="3A07D717" w14:textId="23D0B32C"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K 914</w:t>
            </w:r>
          </w:p>
        </w:tc>
        <w:tc>
          <w:tcPr>
            <w:tcW w:w="5310" w:type="dxa"/>
          </w:tcPr>
          <w:p w14:paraId="59D370EF"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Electrical Systems - Maintenance and Testing</w:t>
            </w:r>
          </w:p>
        </w:tc>
        <w:tc>
          <w:tcPr>
            <w:tcW w:w="2160" w:type="dxa"/>
          </w:tcPr>
          <w:p w14:paraId="1FA06A07"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946</w:t>
            </w:r>
          </w:p>
        </w:tc>
        <w:tc>
          <w:tcPr>
            <w:tcW w:w="1890" w:type="dxa"/>
          </w:tcPr>
          <w:p w14:paraId="681042EA"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5.80%</w:t>
            </w:r>
          </w:p>
        </w:tc>
      </w:tr>
      <w:tr w:rsidR="00497FA9" w:rsidRPr="00497FA9" w14:paraId="189F8C97" w14:textId="77777777" w:rsidTr="00754A44">
        <w:trPr>
          <w:trHeight w:val="300"/>
        </w:trPr>
        <w:tc>
          <w:tcPr>
            <w:tcW w:w="761" w:type="dxa"/>
          </w:tcPr>
          <w:p w14:paraId="5501910F" w14:textId="4A3E6DE3"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20</w:t>
            </w:r>
          </w:p>
        </w:tc>
        <w:tc>
          <w:tcPr>
            <w:tcW w:w="990" w:type="dxa"/>
          </w:tcPr>
          <w:p w14:paraId="115E0A7E" w14:textId="0F8DFBCD"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K 374</w:t>
            </w:r>
          </w:p>
        </w:tc>
        <w:tc>
          <w:tcPr>
            <w:tcW w:w="5310" w:type="dxa"/>
          </w:tcPr>
          <w:p w14:paraId="5FC53021"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Subdivision of Building Spaces - Smoke Barrier</w:t>
            </w:r>
          </w:p>
        </w:tc>
        <w:tc>
          <w:tcPr>
            <w:tcW w:w="2160" w:type="dxa"/>
          </w:tcPr>
          <w:p w14:paraId="2AD45036"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907</w:t>
            </w:r>
          </w:p>
        </w:tc>
        <w:tc>
          <w:tcPr>
            <w:tcW w:w="1890" w:type="dxa"/>
          </w:tcPr>
          <w:p w14:paraId="2E15E283" w14:textId="77777777" w:rsidR="00754A44" w:rsidRPr="00497FA9" w:rsidRDefault="00754A44" w:rsidP="000C316F">
            <w:pPr>
              <w:autoSpaceDE w:val="0"/>
              <w:autoSpaceDN w:val="0"/>
              <w:adjustRightInd w:val="0"/>
              <w:jc w:val="center"/>
              <w:rPr>
                <w:rFonts w:ascii="Verdana" w:hAnsi="Verdana" w:cs="Verdana"/>
                <w:color w:val="000000" w:themeColor="text1"/>
                <w:sz w:val="20"/>
                <w:szCs w:val="20"/>
              </w:rPr>
            </w:pPr>
            <w:r w:rsidRPr="00497FA9">
              <w:rPr>
                <w:rFonts w:ascii="Verdana" w:hAnsi="Verdana" w:cs="Verdana"/>
                <w:color w:val="000000" w:themeColor="text1"/>
                <w:sz w:val="20"/>
                <w:szCs w:val="20"/>
              </w:rPr>
              <w:t>5.90%</w:t>
            </w:r>
          </w:p>
        </w:tc>
      </w:tr>
    </w:tbl>
    <w:p w14:paraId="3AD5006D" w14:textId="13C22E26" w:rsidR="00D11449" w:rsidRPr="00497FA9" w:rsidRDefault="00D11449">
      <w:pPr>
        <w:rPr>
          <w:rFonts w:ascii="Arial" w:hAnsi="Arial" w:cs="Arial"/>
          <w:color w:val="000000" w:themeColor="text1"/>
        </w:rPr>
      </w:pPr>
    </w:p>
    <w:p w14:paraId="38998661" w14:textId="77777777" w:rsidR="00F035D3" w:rsidRPr="00497FA9" w:rsidRDefault="00F035D3" w:rsidP="00B7524E">
      <w:pPr>
        <w:rPr>
          <w:rFonts w:ascii="Arial" w:hAnsi="Arial" w:cs="Arial"/>
          <w:color w:val="000000" w:themeColor="text1"/>
        </w:rPr>
      </w:pPr>
      <w:r w:rsidRPr="00497FA9">
        <w:rPr>
          <w:rFonts w:ascii="Arial" w:hAnsi="Arial" w:cs="Arial"/>
          <w:color w:val="000000" w:themeColor="text1"/>
        </w:rPr>
        <w:t xml:space="preserve"> </w:t>
      </w:r>
    </w:p>
    <w:p w14:paraId="5D3D9BBD" w14:textId="6F61545C" w:rsidR="00B7524E" w:rsidRPr="00497FA9" w:rsidRDefault="00B7524E" w:rsidP="00B7524E">
      <w:pPr>
        <w:widowControl w:val="0"/>
        <w:autoSpaceDE w:val="0"/>
        <w:autoSpaceDN w:val="0"/>
        <w:adjustRightInd w:val="0"/>
        <w:outlineLvl w:val="0"/>
        <w:rPr>
          <w:rFonts w:ascii="Arial" w:hAnsi="Arial" w:cs="Arial"/>
          <w:color w:val="000000" w:themeColor="text1"/>
        </w:rPr>
      </w:pPr>
      <w:r w:rsidRPr="00497FA9">
        <w:rPr>
          <w:rFonts w:ascii="Arial" w:hAnsi="Arial" w:cs="Arial"/>
          <w:color w:val="000000" w:themeColor="text1"/>
        </w:rPr>
        <w:t>*QCOR FY 202</w:t>
      </w:r>
      <w:r w:rsidR="000C316F" w:rsidRPr="00497FA9">
        <w:rPr>
          <w:rFonts w:ascii="Arial" w:hAnsi="Arial" w:cs="Arial"/>
          <w:color w:val="000000" w:themeColor="text1"/>
        </w:rPr>
        <w:t>3</w:t>
      </w:r>
      <w:r w:rsidRPr="00497FA9">
        <w:rPr>
          <w:rFonts w:ascii="Arial" w:hAnsi="Arial" w:cs="Arial"/>
          <w:color w:val="000000" w:themeColor="text1"/>
        </w:rPr>
        <w:t xml:space="preserve"> (October 202</w:t>
      </w:r>
      <w:r w:rsidR="000C316F" w:rsidRPr="00497FA9">
        <w:rPr>
          <w:rFonts w:ascii="Arial" w:hAnsi="Arial" w:cs="Arial"/>
          <w:color w:val="000000" w:themeColor="text1"/>
        </w:rPr>
        <w:t>2</w:t>
      </w:r>
      <w:r w:rsidRPr="00497FA9">
        <w:rPr>
          <w:rFonts w:ascii="Arial" w:hAnsi="Arial" w:cs="Arial"/>
          <w:color w:val="000000" w:themeColor="text1"/>
        </w:rPr>
        <w:t>-September 202</w:t>
      </w:r>
      <w:r w:rsidR="000C316F" w:rsidRPr="00497FA9">
        <w:rPr>
          <w:rFonts w:ascii="Arial" w:hAnsi="Arial" w:cs="Arial"/>
          <w:color w:val="000000" w:themeColor="text1"/>
        </w:rPr>
        <w:t>3</w:t>
      </w:r>
      <w:r w:rsidR="008374CF" w:rsidRPr="00497FA9">
        <w:rPr>
          <w:rFonts w:ascii="Arial" w:hAnsi="Arial" w:cs="Arial"/>
          <w:color w:val="000000" w:themeColor="text1"/>
        </w:rPr>
        <w:t>)</w:t>
      </w:r>
    </w:p>
    <w:p w14:paraId="782B7052" w14:textId="34BF4156" w:rsidR="00E67584" w:rsidRPr="00497FA9" w:rsidRDefault="00E67584">
      <w:pPr>
        <w:rPr>
          <w:rFonts w:ascii="Arial" w:hAnsi="Arial" w:cs="Arial"/>
          <w:color w:val="000000" w:themeColor="text1"/>
        </w:rPr>
      </w:pPr>
      <w:r w:rsidRPr="00497FA9">
        <w:rPr>
          <w:rFonts w:ascii="Arial" w:hAnsi="Arial" w:cs="Arial"/>
          <w:color w:val="000000" w:themeColor="text1"/>
        </w:rPr>
        <w:br w:type="page"/>
      </w:r>
    </w:p>
    <w:p w14:paraId="171484D9" w14:textId="3C083172" w:rsidR="008374CF" w:rsidRPr="00497FA9" w:rsidRDefault="008374CF" w:rsidP="00982EEF">
      <w:pPr>
        <w:widowControl w:val="0"/>
        <w:autoSpaceDE w:val="0"/>
        <w:autoSpaceDN w:val="0"/>
        <w:adjustRightInd w:val="0"/>
        <w:outlineLvl w:val="0"/>
        <w:rPr>
          <w:rFonts w:ascii="Helvetica" w:hAnsi="Helvetica" w:cs="Arial"/>
          <w:b/>
          <w:bCs/>
          <w:color w:val="000000" w:themeColor="text1"/>
          <w:sz w:val="22"/>
          <w:szCs w:val="22"/>
        </w:rPr>
      </w:pPr>
      <w:r w:rsidRPr="00497FA9">
        <w:rPr>
          <w:rFonts w:ascii="Helvetica" w:hAnsi="Helvetica" w:cs="Arial"/>
          <w:b/>
          <w:bCs/>
          <w:color w:val="000000" w:themeColor="text1"/>
          <w:sz w:val="22"/>
          <w:szCs w:val="22"/>
        </w:rPr>
        <w:lastRenderedPageBreak/>
        <w:t>Life Safety Tips</w:t>
      </w:r>
    </w:p>
    <w:p w14:paraId="2C7CDD63" w14:textId="77777777" w:rsidR="008374CF" w:rsidRPr="00497FA9" w:rsidRDefault="008374CF" w:rsidP="00982EEF">
      <w:pPr>
        <w:widowControl w:val="0"/>
        <w:autoSpaceDE w:val="0"/>
        <w:autoSpaceDN w:val="0"/>
        <w:adjustRightInd w:val="0"/>
        <w:outlineLvl w:val="0"/>
        <w:rPr>
          <w:rFonts w:ascii="Helvetica" w:hAnsi="Helvetica" w:cs="Arial"/>
          <w:color w:val="000000" w:themeColor="text1"/>
          <w:sz w:val="22"/>
          <w:szCs w:val="22"/>
        </w:rPr>
      </w:pPr>
    </w:p>
    <w:p w14:paraId="3162073E" w14:textId="2868E3B8" w:rsidR="00E67584" w:rsidRPr="00497FA9" w:rsidRDefault="00E67584" w:rsidP="00982EEF">
      <w:pPr>
        <w:widowControl w:val="0"/>
        <w:autoSpaceDE w:val="0"/>
        <w:autoSpaceDN w:val="0"/>
        <w:adjustRightInd w:val="0"/>
        <w:outlineLvl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The </w:t>
      </w:r>
      <w:r w:rsidR="008374CF" w:rsidRPr="00497FA9">
        <w:rPr>
          <w:rFonts w:ascii="Helvetica" w:hAnsi="Helvetica" w:cs="Arial"/>
          <w:color w:val="000000" w:themeColor="text1"/>
          <w:sz w:val="22"/>
          <w:szCs w:val="22"/>
        </w:rPr>
        <w:t xml:space="preserve">following </w:t>
      </w:r>
      <w:r w:rsidRPr="00497FA9">
        <w:rPr>
          <w:rFonts w:ascii="Helvetica" w:hAnsi="Helvetica" w:cs="Arial"/>
          <w:color w:val="000000" w:themeColor="text1"/>
          <w:sz w:val="22"/>
          <w:szCs w:val="22"/>
        </w:rPr>
        <w:t xml:space="preserve">tips </w:t>
      </w:r>
      <w:r w:rsidR="00735741" w:rsidRPr="00497FA9">
        <w:rPr>
          <w:rFonts w:ascii="Helvetica" w:hAnsi="Helvetica" w:cs="Arial"/>
          <w:color w:val="000000" w:themeColor="text1"/>
          <w:sz w:val="22"/>
          <w:szCs w:val="22"/>
        </w:rPr>
        <w:t>relate specific L</w:t>
      </w:r>
      <w:r w:rsidRPr="00497FA9">
        <w:rPr>
          <w:rFonts w:ascii="Helvetica" w:hAnsi="Helvetica" w:cs="Arial"/>
          <w:color w:val="000000" w:themeColor="text1"/>
          <w:sz w:val="22"/>
          <w:szCs w:val="22"/>
        </w:rPr>
        <w:t>ife Safety Code</w:t>
      </w:r>
      <w:r w:rsidR="008A5ACE" w:rsidRPr="00497FA9">
        <w:rPr>
          <w:rFonts w:ascii="Helvetica" w:hAnsi="Helvetica" w:cs="Arial"/>
          <w:color w:val="000000" w:themeColor="text1"/>
          <w:sz w:val="22"/>
          <w:szCs w:val="22"/>
        </w:rPr>
        <w:t>®</w:t>
      </w:r>
      <w:r w:rsidRPr="00497FA9">
        <w:rPr>
          <w:rFonts w:ascii="Helvetica" w:hAnsi="Helvetica" w:cs="Arial"/>
          <w:color w:val="000000" w:themeColor="text1"/>
          <w:sz w:val="22"/>
          <w:szCs w:val="22"/>
        </w:rPr>
        <w:t xml:space="preserve"> </w:t>
      </w:r>
      <w:r w:rsidR="00735741" w:rsidRPr="00497FA9">
        <w:rPr>
          <w:rFonts w:ascii="Helvetica" w:hAnsi="Helvetica" w:cs="Arial"/>
          <w:color w:val="000000" w:themeColor="text1"/>
          <w:sz w:val="22"/>
          <w:szCs w:val="22"/>
        </w:rPr>
        <w:t xml:space="preserve">requirements and industry </w:t>
      </w:r>
      <w:r w:rsidRPr="00497FA9">
        <w:rPr>
          <w:rFonts w:ascii="Helvetica" w:hAnsi="Helvetica" w:cs="Arial"/>
          <w:color w:val="000000" w:themeColor="text1"/>
          <w:sz w:val="22"/>
          <w:szCs w:val="22"/>
        </w:rPr>
        <w:t>best practices</w:t>
      </w:r>
      <w:r w:rsidR="008A5ACE" w:rsidRPr="00497FA9">
        <w:rPr>
          <w:rFonts w:ascii="Helvetica" w:hAnsi="Helvetica" w:cs="Arial"/>
          <w:color w:val="000000" w:themeColor="text1"/>
          <w:sz w:val="22"/>
          <w:szCs w:val="22"/>
        </w:rPr>
        <w:t>:</w:t>
      </w:r>
      <w:r w:rsidRPr="00497FA9">
        <w:rPr>
          <w:rFonts w:ascii="Helvetica" w:hAnsi="Helvetica" w:cs="Arial"/>
          <w:color w:val="000000" w:themeColor="text1"/>
          <w:sz w:val="22"/>
          <w:szCs w:val="22"/>
        </w:rPr>
        <w:t xml:space="preserve"> </w:t>
      </w:r>
    </w:p>
    <w:p w14:paraId="0EA93C8E" w14:textId="77777777" w:rsidR="008374CF" w:rsidRPr="00497FA9" w:rsidRDefault="008374CF" w:rsidP="008374CF">
      <w:pPr>
        <w:pStyle w:val="ListParagraph"/>
        <w:widowControl w:val="0"/>
        <w:autoSpaceDE w:val="0"/>
        <w:autoSpaceDN w:val="0"/>
        <w:adjustRightInd w:val="0"/>
        <w:outlineLvl w:val="0"/>
        <w:rPr>
          <w:rFonts w:ascii="Helvetica" w:hAnsi="Helvetica" w:cs="Arial"/>
          <w:color w:val="000000" w:themeColor="text1"/>
          <w:sz w:val="22"/>
          <w:szCs w:val="22"/>
        </w:rPr>
      </w:pPr>
    </w:p>
    <w:p w14:paraId="6DE88C48" w14:textId="4D45ED31" w:rsidR="00F566AF" w:rsidRPr="00497FA9" w:rsidRDefault="00F566AF" w:rsidP="00B7524E">
      <w:pPr>
        <w:pStyle w:val="ListParagraph"/>
        <w:widowControl w:val="0"/>
        <w:numPr>
          <w:ilvl w:val="0"/>
          <w:numId w:val="38"/>
        </w:numPr>
        <w:autoSpaceDE w:val="0"/>
        <w:autoSpaceDN w:val="0"/>
        <w:adjustRightInd w:val="0"/>
        <w:outlineLvl w:val="0"/>
        <w:rPr>
          <w:rFonts w:ascii="Helvetica" w:hAnsi="Helvetica" w:cs="Arial"/>
          <w:b/>
          <w:bCs/>
          <w:color w:val="000000" w:themeColor="text1"/>
          <w:sz w:val="22"/>
          <w:szCs w:val="22"/>
        </w:rPr>
      </w:pPr>
      <w:r w:rsidRPr="00497FA9">
        <w:rPr>
          <w:rFonts w:ascii="Helvetica" w:hAnsi="Helvetica" w:cs="Arial"/>
          <w:b/>
          <w:bCs/>
          <w:color w:val="000000" w:themeColor="text1"/>
          <w:sz w:val="22"/>
          <w:szCs w:val="22"/>
        </w:rPr>
        <w:t xml:space="preserve">K353 Sprinkler System Maintenance and Testing: </w:t>
      </w:r>
    </w:p>
    <w:p w14:paraId="0D5AA71C" w14:textId="09463EF3" w:rsidR="00F566AF" w:rsidRPr="00497FA9" w:rsidRDefault="00F566AF" w:rsidP="00F566AF">
      <w:pPr>
        <w:pStyle w:val="ListParagraph"/>
        <w:widowControl w:val="0"/>
        <w:numPr>
          <w:ilvl w:val="0"/>
          <w:numId w:val="7"/>
        </w:numPr>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Ensure that facility </w:t>
      </w:r>
      <w:r w:rsidR="009B11FF" w:rsidRPr="00497FA9">
        <w:rPr>
          <w:rFonts w:ascii="Helvetica" w:hAnsi="Helvetica" w:cs="Arial"/>
          <w:color w:val="000000" w:themeColor="text1"/>
          <w:sz w:val="22"/>
          <w:szCs w:val="22"/>
        </w:rPr>
        <w:t xml:space="preserve">conducts </w:t>
      </w:r>
      <w:r w:rsidRPr="00497FA9">
        <w:rPr>
          <w:rFonts w:ascii="Helvetica" w:hAnsi="Helvetica" w:cs="Arial"/>
          <w:color w:val="000000" w:themeColor="text1"/>
          <w:sz w:val="22"/>
          <w:szCs w:val="22"/>
        </w:rPr>
        <w:t>quarterly inspection</w:t>
      </w:r>
      <w:r w:rsidR="009B11FF" w:rsidRPr="00497FA9">
        <w:rPr>
          <w:rFonts w:ascii="Helvetica" w:hAnsi="Helvetica" w:cs="Arial"/>
          <w:color w:val="000000" w:themeColor="text1"/>
          <w:sz w:val="22"/>
          <w:szCs w:val="22"/>
        </w:rPr>
        <w:t>s and annual testing.</w:t>
      </w:r>
      <w:r w:rsidRPr="00497FA9">
        <w:rPr>
          <w:rFonts w:ascii="Helvetica" w:hAnsi="Helvetica" w:cs="Arial"/>
          <w:color w:val="000000" w:themeColor="text1"/>
          <w:sz w:val="22"/>
          <w:szCs w:val="22"/>
        </w:rPr>
        <w:t xml:space="preserve"> </w:t>
      </w:r>
    </w:p>
    <w:p w14:paraId="69C9A7E0" w14:textId="498827DA" w:rsidR="00F566AF" w:rsidRPr="00497FA9" w:rsidRDefault="00F566AF" w:rsidP="00F566AF">
      <w:pPr>
        <w:pStyle w:val="ListParagraph"/>
        <w:widowControl w:val="0"/>
        <w:numPr>
          <w:ilvl w:val="0"/>
          <w:numId w:val="7"/>
        </w:numPr>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Complete a</w:t>
      </w:r>
      <w:r w:rsidR="002D69ED" w:rsidRPr="00497FA9">
        <w:rPr>
          <w:rFonts w:ascii="Helvetica" w:hAnsi="Helvetica" w:cs="Arial"/>
          <w:color w:val="000000" w:themeColor="text1"/>
          <w:sz w:val="22"/>
          <w:szCs w:val="22"/>
        </w:rPr>
        <w:t xml:space="preserve"> visual </w:t>
      </w:r>
      <w:r w:rsidRPr="00497FA9">
        <w:rPr>
          <w:rFonts w:ascii="Helvetica" w:hAnsi="Helvetica" w:cs="Arial"/>
          <w:color w:val="000000" w:themeColor="text1"/>
          <w:sz w:val="22"/>
          <w:szCs w:val="22"/>
        </w:rPr>
        <w:t>inspection of all sprinkler</w:t>
      </w:r>
      <w:r w:rsidR="002D69ED" w:rsidRPr="00497FA9">
        <w:rPr>
          <w:rFonts w:ascii="Helvetica" w:hAnsi="Helvetica" w:cs="Arial"/>
          <w:color w:val="000000" w:themeColor="text1"/>
          <w:sz w:val="22"/>
          <w:szCs w:val="22"/>
        </w:rPr>
        <w:t xml:space="preserve"> heads</w:t>
      </w:r>
      <w:r w:rsidR="008D4649" w:rsidRPr="00497FA9">
        <w:rPr>
          <w:rFonts w:ascii="Helvetica" w:hAnsi="Helvetica" w:cs="Arial"/>
          <w:color w:val="000000" w:themeColor="text1"/>
          <w:sz w:val="22"/>
          <w:szCs w:val="22"/>
        </w:rPr>
        <w:t xml:space="preserve"> annually</w:t>
      </w:r>
      <w:r w:rsidRPr="00497FA9">
        <w:rPr>
          <w:rFonts w:ascii="Helvetica" w:hAnsi="Helvetica" w:cs="Arial"/>
          <w:color w:val="000000" w:themeColor="text1"/>
          <w:sz w:val="22"/>
          <w:szCs w:val="22"/>
        </w:rPr>
        <w:t>.</w:t>
      </w:r>
      <w:r w:rsidR="002D69ED" w:rsidRPr="00497FA9">
        <w:rPr>
          <w:rFonts w:ascii="Helvetica" w:hAnsi="Helvetica" w:cs="Arial"/>
          <w:color w:val="000000" w:themeColor="text1"/>
          <w:sz w:val="22"/>
          <w:szCs w:val="22"/>
        </w:rPr>
        <w:t xml:space="preserve">  This can be conducted from the floor.  </w:t>
      </w:r>
      <w:r w:rsidRPr="00497FA9">
        <w:rPr>
          <w:rFonts w:ascii="Helvetica" w:hAnsi="Helvetica" w:cs="Arial"/>
          <w:color w:val="000000" w:themeColor="text1"/>
          <w:sz w:val="22"/>
          <w:szCs w:val="22"/>
        </w:rPr>
        <w:t>Sprinkler</w:t>
      </w:r>
      <w:r w:rsidR="000F0AC3" w:rsidRPr="00497FA9">
        <w:rPr>
          <w:rFonts w:ascii="Helvetica" w:hAnsi="Helvetica" w:cs="Arial"/>
          <w:color w:val="000000" w:themeColor="text1"/>
          <w:sz w:val="22"/>
          <w:szCs w:val="22"/>
        </w:rPr>
        <w:t>s</w:t>
      </w:r>
      <w:r w:rsidR="00B713E1" w:rsidRPr="00497FA9">
        <w:rPr>
          <w:rFonts w:ascii="Helvetica" w:hAnsi="Helvetica" w:cs="Arial"/>
          <w:color w:val="000000" w:themeColor="text1"/>
          <w:sz w:val="22"/>
          <w:szCs w:val="22"/>
        </w:rPr>
        <w:t xml:space="preserve"> </w:t>
      </w:r>
      <w:r w:rsidRPr="00497FA9">
        <w:rPr>
          <w:rFonts w:ascii="Helvetica" w:hAnsi="Helvetica" w:cs="Arial"/>
          <w:color w:val="000000" w:themeColor="text1"/>
          <w:sz w:val="22"/>
          <w:szCs w:val="22"/>
        </w:rPr>
        <w:t>that are found to be dirty, grimy, rusted or have paint on them should be</w:t>
      </w:r>
      <w:r w:rsidR="00001F15" w:rsidRPr="00497FA9">
        <w:rPr>
          <w:rFonts w:ascii="Helvetica" w:hAnsi="Helvetica" w:cs="Arial"/>
          <w:color w:val="000000" w:themeColor="text1"/>
          <w:sz w:val="22"/>
          <w:szCs w:val="22"/>
        </w:rPr>
        <w:t xml:space="preserve"> </w:t>
      </w:r>
      <w:r w:rsidR="00B02388" w:rsidRPr="00497FA9">
        <w:rPr>
          <w:rFonts w:ascii="Helvetica" w:hAnsi="Helvetica" w:cs="Arial"/>
          <w:color w:val="000000" w:themeColor="text1"/>
          <w:sz w:val="22"/>
          <w:szCs w:val="22"/>
        </w:rPr>
        <w:t>cleaned</w:t>
      </w:r>
      <w:r w:rsidR="002D69ED" w:rsidRPr="00497FA9">
        <w:rPr>
          <w:rFonts w:ascii="Helvetica" w:hAnsi="Helvetica" w:cs="Arial"/>
          <w:color w:val="000000" w:themeColor="text1"/>
          <w:sz w:val="22"/>
          <w:szCs w:val="22"/>
        </w:rPr>
        <w:t xml:space="preserve"> utilizing </w:t>
      </w:r>
      <w:r w:rsidR="00B02388" w:rsidRPr="00497FA9">
        <w:rPr>
          <w:rFonts w:ascii="Helvetica" w:hAnsi="Helvetica" w:cs="Arial"/>
          <w:color w:val="000000" w:themeColor="text1"/>
          <w:sz w:val="22"/>
          <w:szCs w:val="22"/>
        </w:rPr>
        <w:t>compressed air</w:t>
      </w:r>
      <w:r w:rsidR="002D69ED" w:rsidRPr="00497FA9">
        <w:rPr>
          <w:rFonts w:ascii="Helvetica" w:hAnsi="Helvetica" w:cs="Arial"/>
          <w:color w:val="000000" w:themeColor="text1"/>
          <w:sz w:val="22"/>
          <w:szCs w:val="22"/>
        </w:rPr>
        <w:t>,</w:t>
      </w:r>
      <w:r w:rsidR="00B02388" w:rsidRPr="00497FA9">
        <w:rPr>
          <w:rFonts w:ascii="Helvetica" w:hAnsi="Helvetica" w:cs="Arial"/>
          <w:color w:val="000000" w:themeColor="text1"/>
          <w:sz w:val="22"/>
          <w:szCs w:val="22"/>
        </w:rPr>
        <w:t xml:space="preserve"> vacuum, or if necessary</w:t>
      </w:r>
      <w:r w:rsidR="00004BBB" w:rsidRPr="00497FA9">
        <w:rPr>
          <w:rFonts w:ascii="Helvetica" w:hAnsi="Helvetica" w:cs="Arial"/>
          <w:color w:val="000000" w:themeColor="text1"/>
          <w:sz w:val="22"/>
          <w:szCs w:val="22"/>
        </w:rPr>
        <w:t>,</w:t>
      </w:r>
      <w:r w:rsidR="00B02388" w:rsidRPr="00497FA9">
        <w:rPr>
          <w:rFonts w:ascii="Helvetica" w:hAnsi="Helvetica" w:cs="Arial"/>
          <w:color w:val="000000" w:themeColor="text1"/>
          <w:sz w:val="22"/>
          <w:szCs w:val="22"/>
        </w:rPr>
        <w:t xml:space="preserve"> replaced</w:t>
      </w:r>
      <w:r w:rsidRPr="00497FA9">
        <w:rPr>
          <w:rFonts w:ascii="Helvetica" w:hAnsi="Helvetica" w:cs="Arial"/>
          <w:color w:val="000000" w:themeColor="text1"/>
          <w:sz w:val="22"/>
          <w:szCs w:val="22"/>
        </w:rPr>
        <w:t>.</w:t>
      </w:r>
    </w:p>
    <w:p w14:paraId="783A19E2" w14:textId="4474D57B" w:rsidR="00F566AF" w:rsidRPr="00497FA9" w:rsidRDefault="00F566AF" w:rsidP="00F566AF">
      <w:pPr>
        <w:pStyle w:val="ListParagraph"/>
        <w:widowControl w:val="0"/>
        <w:numPr>
          <w:ilvl w:val="0"/>
          <w:numId w:val="7"/>
        </w:numPr>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Confirm that there is a supply of spare sprinklers – </w:t>
      </w:r>
      <w:r w:rsidR="00FA65B7" w:rsidRPr="00497FA9">
        <w:rPr>
          <w:rFonts w:ascii="Helvetica" w:hAnsi="Helvetica" w:cs="Arial"/>
          <w:color w:val="000000" w:themeColor="text1"/>
          <w:sz w:val="22"/>
          <w:szCs w:val="22"/>
        </w:rPr>
        <w:t xml:space="preserve">based </w:t>
      </w:r>
      <w:r w:rsidR="008D4649" w:rsidRPr="00497FA9">
        <w:rPr>
          <w:rFonts w:ascii="Helvetica" w:hAnsi="Helvetica" w:cs="Arial"/>
          <w:color w:val="000000" w:themeColor="text1"/>
          <w:sz w:val="22"/>
          <w:szCs w:val="22"/>
        </w:rPr>
        <w:t>o</w:t>
      </w:r>
      <w:r w:rsidR="00FA65B7" w:rsidRPr="00497FA9">
        <w:rPr>
          <w:rFonts w:ascii="Helvetica" w:hAnsi="Helvetica" w:cs="Arial"/>
          <w:color w:val="000000" w:themeColor="text1"/>
          <w:sz w:val="22"/>
          <w:szCs w:val="22"/>
        </w:rPr>
        <w:t>n the facility sprinkler inventory and normally no less than</w:t>
      </w:r>
      <w:r w:rsidR="008D4649" w:rsidRPr="00497FA9">
        <w:rPr>
          <w:rFonts w:ascii="Helvetica" w:hAnsi="Helvetica" w:cs="Arial"/>
          <w:color w:val="000000" w:themeColor="text1"/>
          <w:sz w:val="22"/>
          <w:szCs w:val="22"/>
        </w:rPr>
        <w:t xml:space="preserve"> six</w:t>
      </w:r>
      <w:r w:rsidR="00FA65B7" w:rsidRPr="00497FA9">
        <w:rPr>
          <w:rFonts w:ascii="Helvetica" w:hAnsi="Helvetica" w:cs="Arial"/>
          <w:color w:val="000000" w:themeColor="text1"/>
          <w:sz w:val="22"/>
          <w:szCs w:val="22"/>
        </w:rPr>
        <w:t xml:space="preserve"> </w:t>
      </w:r>
      <w:r w:rsidR="008D4649" w:rsidRPr="00497FA9">
        <w:rPr>
          <w:rFonts w:ascii="Helvetica" w:hAnsi="Helvetica" w:cs="Arial"/>
          <w:color w:val="000000" w:themeColor="text1"/>
          <w:sz w:val="22"/>
          <w:szCs w:val="22"/>
        </w:rPr>
        <w:t xml:space="preserve">plus an </w:t>
      </w:r>
      <w:r w:rsidRPr="00497FA9">
        <w:rPr>
          <w:rFonts w:ascii="Helvetica" w:hAnsi="Helvetica" w:cs="Arial"/>
          <w:color w:val="000000" w:themeColor="text1"/>
          <w:sz w:val="22"/>
          <w:szCs w:val="22"/>
        </w:rPr>
        <w:t>installation wrench</w:t>
      </w:r>
      <w:r w:rsidR="000F0AC3" w:rsidRPr="00497FA9">
        <w:rPr>
          <w:rFonts w:ascii="Helvetica" w:hAnsi="Helvetica" w:cs="Arial"/>
          <w:color w:val="000000" w:themeColor="text1"/>
          <w:sz w:val="22"/>
          <w:szCs w:val="22"/>
        </w:rPr>
        <w:t>.</w:t>
      </w:r>
    </w:p>
    <w:p w14:paraId="67FFE750" w14:textId="50AC73BC" w:rsidR="00F566AF" w:rsidRPr="00497FA9" w:rsidRDefault="00F566AF" w:rsidP="00F566AF">
      <w:pPr>
        <w:pStyle w:val="ListParagraph"/>
        <w:widowControl w:val="0"/>
        <w:numPr>
          <w:ilvl w:val="0"/>
          <w:numId w:val="7"/>
        </w:numPr>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Confirm that the automatic sprinkler and standpipe systems are inspected, tested, and maintained in accordance with NFPA 25</w:t>
      </w:r>
      <w:r w:rsidR="008D4649" w:rsidRPr="00497FA9">
        <w:rPr>
          <w:rFonts w:ascii="Helvetica" w:hAnsi="Helvetica" w:cs="Arial"/>
          <w:color w:val="000000" w:themeColor="text1"/>
          <w:sz w:val="22"/>
          <w:szCs w:val="22"/>
        </w:rPr>
        <w:t>,</w:t>
      </w:r>
      <w:r w:rsidR="00FA65B7" w:rsidRPr="00497FA9">
        <w:rPr>
          <w:rFonts w:ascii="Helvetica" w:hAnsi="Helvetica" w:cs="Arial"/>
          <w:color w:val="000000" w:themeColor="text1"/>
          <w:sz w:val="22"/>
          <w:szCs w:val="22"/>
        </w:rPr>
        <w:t xml:space="preserve"> 2011 edition</w:t>
      </w:r>
      <w:r w:rsidR="008D4649" w:rsidRPr="00497FA9">
        <w:rPr>
          <w:rFonts w:ascii="Helvetica" w:hAnsi="Helvetica" w:cs="Arial"/>
          <w:color w:val="000000" w:themeColor="text1"/>
          <w:sz w:val="22"/>
          <w:szCs w:val="22"/>
        </w:rPr>
        <w:t>.</w:t>
      </w:r>
      <w:r w:rsidRPr="00497FA9">
        <w:rPr>
          <w:rFonts w:ascii="Helvetica" w:hAnsi="Helvetica" w:cs="Arial"/>
          <w:color w:val="000000" w:themeColor="text1"/>
          <w:sz w:val="22"/>
          <w:szCs w:val="22"/>
        </w:rPr>
        <w:t xml:space="preserve"> </w:t>
      </w:r>
    </w:p>
    <w:p w14:paraId="5F59DDC6" w14:textId="77777777" w:rsidR="00F566AF" w:rsidRPr="00497FA9" w:rsidRDefault="00F566AF" w:rsidP="00F566AF">
      <w:pPr>
        <w:pStyle w:val="ListParagraph"/>
        <w:widowControl w:val="0"/>
        <w:numPr>
          <w:ilvl w:val="0"/>
          <w:numId w:val="7"/>
        </w:numPr>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Confirm that the facility has conducted an internal pipe inspection every 5 years. NFPA 25 (2011 edition) 14.2.1 states: “An inspection of piping and branch line conditions shall be conducted every five years by opening a flushing connection at the end of one main and by removing a sprinkler toward the end of one branch line for the purpose of investigating for the presence of foreign organic and inorganic material.” </w:t>
      </w:r>
    </w:p>
    <w:p w14:paraId="159DDC7C" w14:textId="512EB2E3" w:rsidR="00F566AF" w:rsidRPr="00497FA9" w:rsidRDefault="00F566AF" w:rsidP="00F566AF">
      <w:pPr>
        <w:pStyle w:val="ListParagraph"/>
        <w:widowControl w:val="0"/>
        <w:numPr>
          <w:ilvl w:val="0"/>
          <w:numId w:val="7"/>
        </w:numPr>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Confirm that facilities with dry pipe sprinkler systems have conducted system pressure testing every three years as defined in NFPA 25 13.4.4.2.9</w:t>
      </w:r>
      <w:r w:rsidR="003807B6" w:rsidRPr="00497FA9">
        <w:rPr>
          <w:rFonts w:ascii="Helvetica" w:hAnsi="Helvetica" w:cs="Arial"/>
          <w:color w:val="000000" w:themeColor="text1"/>
          <w:sz w:val="22"/>
          <w:szCs w:val="22"/>
        </w:rPr>
        <w:t>.</w:t>
      </w:r>
      <w:r w:rsidRPr="00497FA9">
        <w:rPr>
          <w:rFonts w:ascii="Helvetica" w:hAnsi="Helvetica" w:cs="Arial"/>
          <w:color w:val="000000" w:themeColor="text1"/>
          <w:sz w:val="22"/>
          <w:szCs w:val="22"/>
        </w:rPr>
        <w:t xml:space="preserve"> </w:t>
      </w:r>
    </w:p>
    <w:p w14:paraId="5A88A329" w14:textId="7AD9F381" w:rsidR="00D124A0" w:rsidRPr="00497FA9" w:rsidRDefault="00D124A0" w:rsidP="00F566AF">
      <w:pPr>
        <w:pStyle w:val="ListParagraph"/>
        <w:widowControl w:val="0"/>
        <w:numPr>
          <w:ilvl w:val="0"/>
          <w:numId w:val="7"/>
        </w:numPr>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Confirm the main drain tests are completed and compared to previous tests. </w:t>
      </w:r>
    </w:p>
    <w:p w14:paraId="64203592" w14:textId="77777777" w:rsidR="00F566AF" w:rsidRPr="00497FA9" w:rsidRDefault="00F566AF" w:rsidP="00F566AF">
      <w:pPr>
        <w:widowControl w:val="0"/>
        <w:autoSpaceDE w:val="0"/>
        <w:autoSpaceDN w:val="0"/>
        <w:adjustRightInd w:val="0"/>
        <w:rPr>
          <w:rFonts w:ascii="Helvetica" w:hAnsi="Helvetica" w:cs="Arial"/>
          <w:color w:val="000000" w:themeColor="text1"/>
          <w:sz w:val="22"/>
          <w:szCs w:val="22"/>
        </w:rPr>
      </w:pPr>
    </w:p>
    <w:p w14:paraId="42B4088B" w14:textId="41AFD276" w:rsidR="00F566AF" w:rsidRPr="00497FA9" w:rsidRDefault="008A5ACE" w:rsidP="00497FA9">
      <w:pPr>
        <w:widowControl w:val="0"/>
        <w:autoSpaceDE w:val="0"/>
        <w:autoSpaceDN w:val="0"/>
        <w:adjustRightInd w:val="0"/>
        <w:ind w:firstLine="72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Reference: </w:t>
      </w:r>
      <w:r w:rsidR="00E20F26" w:rsidRPr="00497FA9">
        <w:rPr>
          <w:rFonts w:ascii="Helvetica" w:hAnsi="Helvetica" w:cs="Arial"/>
          <w:color w:val="000000" w:themeColor="text1"/>
          <w:sz w:val="22"/>
          <w:szCs w:val="22"/>
        </w:rPr>
        <w:t>NFPA 101,</w:t>
      </w:r>
      <w:r w:rsidR="00F566AF" w:rsidRPr="00497FA9">
        <w:rPr>
          <w:rFonts w:ascii="Helvetica" w:hAnsi="Helvetica" w:cs="Arial"/>
          <w:color w:val="000000" w:themeColor="text1"/>
          <w:sz w:val="22"/>
          <w:szCs w:val="22"/>
        </w:rPr>
        <w:t xml:space="preserve"> 9.7.5, 9.7.7, 9.7.8, and NFPA 25 </w:t>
      </w:r>
    </w:p>
    <w:p w14:paraId="0FB8828F" w14:textId="77777777" w:rsidR="00663D44" w:rsidRPr="00497FA9" w:rsidRDefault="00663D44" w:rsidP="00982EEF">
      <w:pPr>
        <w:widowControl w:val="0"/>
        <w:autoSpaceDE w:val="0"/>
        <w:autoSpaceDN w:val="0"/>
        <w:adjustRightInd w:val="0"/>
        <w:outlineLvl w:val="0"/>
        <w:rPr>
          <w:rFonts w:ascii="Helvetica" w:hAnsi="Helvetica" w:cs="Arial"/>
          <w:color w:val="000000" w:themeColor="text1"/>
          <w:sz w:val="22"/>
          <w:szCs w:val="22"/>
        </w:rPr>
      </w:pPr>
    </w:p>
    <w:p w14:paraId="206E037D" w14:textId="36500040" w:rsidR="00B7524E" w:rsidRPr="00497FA9" w:rsidRDefault="00B7524E" w:rsidP="00B7524E">
      <w:pPr>
        <w:pStyle w:val="ListParagraph"/>
        <w:widowControl w:val="0"/>
        <w:numPr>
          <w:ilvl w:val="0"/>
          <w:numId w:val="38"/>
        </w:numPr>
        <w:autoSpaceDE w:val="0"/>
        <w:autoSpaceDN w:val="0"/>
        <w:adjustRightInd w:val="0"/>
        <w:outlineLvl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K918 Electrical Systems: </w:t>
      </w:r>
    </w:p>
    <w:p w14:paraId="3788A582" w14:textId="10A3FAB5" w:rsidR="00B7524E" w:rsidRPr="00497FA9" w:rsidRDefault="00B7524E" w:rsidP="00B7524E">
      <w:pPr>
        <w:pStyle w:val="ListParagraph"/>
        <w:widowControl w:val="0"/>
        <w:numPr>
          <w:ilvl w:val="0"/>
          <w:numId w:val="19"/>
        </w:numPr>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Ensure that the generator is maintained according to the manufacturer and/or NFPA requirements for weekly visual inspection and monthly exercising. </w:t>
      </w:r>
    </w:p>
    <w:p w14:paraId="10423090" w14:textId="77777777" w:rsidR="00B7524E" w:rsidRPr="00497FA9" w:rsidRDefault="00B7524E" w:rsidP="00B7524E">
      <w:pPr>
        <w:pStyle w:val="ListParagraph"/>
        <w:widowControl w:val="0"/>
        <w:numPr>
          <w:ilvl w:val="0"/>
          <w:numId w:val="19"/>
        </w:numPr>
        <w:autoSpaceDE w:val="0"/>
        <w:autoSpaceDN w:val="0"/>
        <w:adjustRightInd w:val="0"/>
        <w:rPr>
          <w:rFonts w:ascii="Helvetica" w:eastAsia="MS Mincho" w:hAnsi="Helvetica" w:cs="Arial"/>
          <w:color w:val="000000" w:themeColor="text1"/>
          <w:sz w:val="22"/>
          <w:szCs w:val="22"/>
        </w:rPr>
      </w:pPr>
      <w:r w:rsidRPr="00497FA9">
        <w:rPr>
          <w:rFonts w:ascii="Helvetica" w:eastAsia="MS Mincho" w:hAnsi="Helvetica" w:cs="Arial"/>
          <w:color w:val="000000" w:themeColor="text1"/>
          <w:sz w:val="22"/>
          <w:szCs w:val="22"/>
        </w:rPr>
        <w:t xml:space="preserve">Ensure that the generator monthly exercise documentation includes the time that is took to transfer from pole power to generator power (10 sec maximum).  </w:t>
      </w:r>
    </w:p>
    <w:p w14:paraId="6EA8AB64" w14:textId="6B97148D" w:rsidR="002B5278" w:rsidRPr="00497FA9" w:rsidRDefault="002B5278" w:rsidP="00B7524E">
      <w:pPr>
        <w:pStyle w:val="ListParagraph"/>
        <w:widowControl w:val="0"/>
        <w:numPr>
          <w:ilvl w:val="0"/>
          <w:numId w:val="19"/>
        </w:numPr>
        <w:autoSpaceDE w:val="0"/>
        <w:autoSpaceDN w:val="0"/>
        <w:adjustRightInd w:val="0"/>
        <w:rPr>
          <w:rFonts w:ascii="Helvetica" w:eastAsia="MS Mincho" w:hAnsi="Helvetica" w:cs="Arial"/>
          <w:color w:val="000000" w:themeColor="text1"/>
          <w:sz w:val="22"/>
          <w:szCs w:val="22"/>
        </w:rPr>
      </w:pPr>
      <w:r w:rsidRPr="00497FA9">
        <w:rPr>
          <w:rFonts w:ascii="Helvetica" w:eastAsia="MS Mincho" w:hAnsi="Helvetica" w:cs="Arial"/>
          <w:color w:val="000000" w:themeColor="text1"/>
          <w:sz w:val="22"/>
          <w:szCs w:val="22"/>
        </w:rPr>
        <w:t>Ensure that there is a remote emergency stop button available</w:t>
      </w:r>
      <w:r w:rsidR="00841605" w:rsidRPr="00497FA9">
        <w:rPr>
          <w:rFonts w:ascii="Helvetica" w:eastAsia="MS Mincho" w:hAnsi="Helvetica" w:cs="Arial"/>
          <w:color w:val="000000" w:themeColor="text1"/>
          <w:sz w:val="22"/>
          <w:szCs w:val="22"/>
        </w:rPr>
        <w:t xml:space="preserve"> outside of the generator enclosure</w:t>
      </w:r>
      <w:r w:rsidRPr="00497FA9">
        <w:rPr>
          <w:rFonts w:ascii="Helvetica" w:eastAsia="MS Mincho" w:hAnsi="Helvetica" w:cs="Arial"/>
          <w:color w:val="000000" w:themeColor="text1"/>
          <w:sz w:val="22"/>
          <w:szCs w:val="22"/>
        </w:rPr>
        <w:t>.</w:t>
      </w:r>
    </w:p>
    <w:p w14:paraId="564DD0F7" w14:textId="1129CB5E" w:rsidR="00B7524E" w:rsidRPr="00497FA9" w:rsidRDefault="00B7524E" w:rsidP="00B7524E">
      <w:pPr>
        <w:pStyle w:val="ListParagraph"/>
        <w:widowControl w:val="0"/>
        <w:numPr>
          <w:ilvl w:val="0"/>
          <w:numId w:val="19"/>
        </w:numPr>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Ensure for diesel generator which do not minimally run 30% or greater of its nameplate rating</w:t>
      </w:r>
      <w:r w:rsidR="008A5ACE" w:rsidRPr="00497FA9">
        <w:rPr>
          <w:rFonts w:ascii="Helvetica" w:hAnsi="Helvetica" w:cs="Arial"/>
          <w:color w:val="000000" w:themeColor="text1"/>
          <w:sz w:val="22"/>
          <w:szCs w:val="22"/>
        </w:rPr>
        <w:t xml:space="preserve">, that </w:t>
      </w:r>
      <w:r w:rsidRPr="00497FA9">
        <w:rPr>
          <w:rFonts w:ascii="Helvetica" w:hAnsi="Helvetica" w:cs="Arial"/>
          <w:color w:val="000000" w:themeColor="text1"/>
          <w:sz w:val="22"/>
          <w:szCs w:val="22"/>
        </w:rPr>
        <w:t xml:space="preserve">the facility has had an annual load bank test which is at least 90 minutes. </w:t>
      </w:r>
    </w:p>
    <w:p w14:paraId="0256669B" w14:textId="3C940D44" w:rsidR="00B7524E" w:rsidRPr="00497FA9" w:rsidRDefault="00B7524E" w:rsidP="00B7524E">
      <w:pPr>
        <w:pStyle w:val="ListParagraph"/>
        <w:widowControl w:val="0"/>
        <w:numPr>
          <w:ilvl w:val="0"/>
          <w:numId w:val="19"/>
        </w:numPr>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For Natural Gas generators </w:t>
      </w:r>
      <w:r w:rsidR="008A5ACE" w:rsidRPr="00497FA9">
        <w:rPr>
          <w:rFonts w:ascii="Helvetica" w:hAnsi="Helvetica" w:cs="Arial"/>
          <w:color w:val="000000" w:themeColor="text1"/>
          <w:sz w:val="22"/>
          <w:szCs w:val="22"/>
        </w:rPr>
        <w:t>–</w:t>
      </w:r>
      <w:r w:rsidRPr="00497FA9">
        <w:rPr>
          <w:rFonts w:ascii="Helvetica" w:hAnsi="Helvetica" w:cs="Arial"/>
          <w:color w:val="000000" w:themeColor="text1"/>
          <w:sz w:val="22"/>
          <w:szCs w:val="22"/>
        </w:rPr>
        <w:t xml:space="preserve"> </w:t>
      </w:r>
      <w:r w:rsidR="008A5ACE" w:rsidRPr="00497FA9">
        <w:rPr>
          <w:rFonts w:ascii="Helvetica" w:hAnsi="Helvetica" w:cs="Arial"/>
          <w:color w:val="000000" w:themeColor="text1"/>
          <w:sz w:val="22"/>
          <w:szCs w:val="22"/>
        </w:rPr>
        <w:t xml:space="preserve">obtain a </w:t>
      </w:r>
      <w:r w:rsidRPr="00497FA9">
        <w:rPr>
          <w:rFonts w:ascii="Helvetica" w:hAnsi="Helvetica" w:cs="Arial"/>
          <w:color w:val="000000" w:themeColor="text1"/>
          <w:sz w:val="22"/>
          <w:szCs w:val="22"/>
        </w:rPr>
        <w:t>letter from natural gas supplier</w:t>
      </w:r>
      <w:r w:rsidR="008A5ACE" w:rsidRPr="00497FA9">
        <w:rPr>
          <w:rFonts w:ascii="Helvetica" w:hAnsi="Helvetica" w:cs="Arial"/>
          <w:color w:val="000000" w:themeColor="text1"/>
          <w:sz w:val="22"/>
          <w:szCs w:val="22"/>
        </w:rPr>
        <w:t xml:space="preserve"> confirming the </w:t>
      </w:r>
      <w:r w:rsidRPr="00497FA9">
        <w:rPr>
          <w:rFonts w:ascii="Helvetica" w:hAnsi="Helvetica" w:cs="Arial"/>
          <w:color w:val="000000" w:themeColor="text1"/>
          <w:sz w:val="22"/>
          <w:szCs w:val="22"/>
        </w:rPr>
        <w:t>reliability</w:t>
      </w:r>
      <w:r w:rsidR="00E20F26" w:rsidRPr="00497FA9">
        <w:rPr>
          <w:rFonts w:ascii="Helvetica" w:hAnsi="Helvetica" w:cs="Arial"/>
          <w:color w:val="000000" w:themeColor="text1"/>
          <w:sz w:val="22"/>
          <w:szCs w:val="22"/>
        </w:rPr>
        <w:t xml:space="preserve"> of gas</w:t>
      </w:r>
      <w:r w:rsidRPr="00497FA9">
        <w:rPr>
          <w:rFonts w:ascii="Helvetica" w:hAnsi="Helvetica" w:cs="Arial"/>
          <w:color w:val="000000" w:themeColor="text1"/>
          <w:sz w:val="22"/>
          <w:szCs w:val="22"/>
        </w:rPr>
        <w:t xml:space="preserve"> including the following elements: </w:t>
      </w:r>
    </w:p>
    <w:p w14:paraId="47AAF7BD" w14:textId="77777777" w:rsidR="00B7524E" w:rsidRPr="00497FA9" w:rsidRDefault="00B7524E" w:rsidP="00B7524E">
      <w:pPr>
        <w:pStyle w:val="NormalWeb"/>
        <w:numPr>
          <w:ilvl w:val="1"/>
          <w:numId w:val="19"/>
        </w:numPr>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A statement of reasonable reliability of the natural gas delivery </w:t>
      </w:r>
    </w:p>
    <w:p w14:paraId="04EEE6AE" w14:textId="77777777" w:rsidR="00B7524E" w:rsidRPr="00497FA9" w:rsidRDefault="00B7524E" w:rsidP="00B7524E">
      <w:pPr>
        <w:pStyle w:val="NormalWeb"/>
        <w:numPr>
          <w:ilvl w:val="1"/>
          <w:numId w:val="19"/>
        </w:numPr>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A brief description that supports the statement regarding the reliability </w:t>
      </w:r>
    </w:p>
    <w:p w14:paraId="5C146399" w14:textId="77777777" w:rsidR="00B7524E" w:rsidRPr="00497FA9" w:rsidRDefault="00B7524E" w:rsidP="00B7524E">
      <w:pPr>
        <w:pStyle w:val="NormalWeb"/>
        <w:numPr>
          <w:ilvl w:val="1"/>
          <w:numId w:val="19"/>
        </w:numPr>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A statement that there is a low probability of interruption of the natural gas </w:t>
      </w:r>
    </w:p>
    <w:p w14:paraId="153DBBE0" w14:textId="77777777" w:rsidR="00B7524E" w:rsidRPr="00497FA9" w:rsidRDefault="00B7524E" w:rsidP="00B7524E">
      <w:pPr>
        <w:pStyle w:val="NormalWeb"/>
        <w:numPr>
          <w:ilvl w:val="1"/>
          <w:numId w:val="19"/>
        </w:numPr>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A brief description that supports the statement regarding the low probability of interruption </w:t>
      </w:r>
    </w:p>
    <w:p w14:paraId="7C5D4B4D" w14:textId="77777777" w:rsidR="00B7524E" w:rsidRPr="00497FA9" w:rsidRDefault="00B7524E" w:rsidP="00B7524E">
      <w:pPr>
        <w:pStyle w:val="NormalWeb"/>
        <w:numPr>
          <w:ilvl w:val="1"/>
          <w:numId w:val="19"/>
        </w:numPr>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The signature of technical personnel from the natural gas vendor. </w:t>
      </w:r>
    </w:p>
    <w:p w14:paraId="221EBB64" w14:textId="48732C05" w:rsidR="00B7524E" w:rsidRPr="00497FA9" w:rsidRDefault="00E20F26" w:rsidP="00497FA9">
      <w:pPr>
        <w:widowControl w:val="0"/>
        <w:autoSpaceDE w:val="0"/>
        <w:autoSpaceDN w:val="0"/>
        <w:adjustRightInd w:val="0"/>
        <w:ind w:firstLine="720"/>
        <w:rPr>
          <w:rFonts w:ascii="Helvetica" w:hAnsi="Helvetica" w:cs="Arial"/>
          <w:color w:val="000000" w:themeColor="text1"/>
          <w:sz w:val="22"/>
          <w:szCs w:val="22"/>
        </w:rPr>
      </w:pPr>
      <w:r w:rsidRPr="00497FA9">
        <w:rPr>
          <w:rFonts w:ascii="Helvetica" w:hAnsi="Helvetica" w:cs="Arial"/>
          <w:color w:val="000000" w:themeColor="text1"/>
          <w:sz w:val="22"/>
          <w:szCs w:val="22"/>
        </w:rPr>
        <w:lastRenderedPageBreak/>
        <w:t xml:space="preserve">Reference:  </w:t>
      </w:r>
      <w:r w:rsidR="00B7524E" w:rsidRPr="00497FA9">
        <w:rPr>
          <w:rFonts w:ascii="Helvetica" w:hAnsi="Helvetica" w:cs="Arial"/>
          <w:color w:val="000000" w:themeColor="text1"/>
          <w:sz w:val="22"/>
          <w:szCs w:val="22"/>
        </w:rPr>
        <w:t>NFPA 99, 6.4.4, 6.5.4; NFPA 110, 8.4; NEC 700.12(B)(3)</w:t>
      </w:r>
    </w:p>
    <w:p w14:paraId="3475550F" w14:textId="77777777" w:rsidR="00F566AF" w:rsidRPr="00497FA9" w:rsidRDefault="00F566AF" w:rsidP="00982EEF">
      <w:pPr>
        <w:widowControl w:val="0"/>
        <w:autoSpaceDE w:val="0"/>
        <w:autoSpaceDN w:val="0"/>
        <w:adjustRightInd w:val="0"/>
        <w:outlineLvl w:val="0"/>
        <w:rPr>
          <w:rFonts w:ascii="Helvetica" w:hAnsi="Helvetica" w:cs="Arial"/>
          <w:color w:val="000000" w:themeColor="text1"/>
          <w:sz w:val="22"/>
          <w:szCs w:val="22"/>
        </w:rPr>
      </w:pPr>
    </w:p>
    <w:p w14:paraId="0AB0675B" w14:textId="1F26BFDF" w:rsidR="00EA5126" w:rsidRPr="00497FA9" w:rsidRDefault="00EA5126" w:rsidP="00E33BB1">
      <w:pPr>
        <w:pStyle w:val="ListParagraph"/>
        <w:widowControl w:val="0"/>
        <w:numPr>
          <w:ilvl w:val="0"/>
          <w:numId w:val="38"/>
        </w:numPr>
        <w:autoSpaceDE w:val="0"/>
        <w:autoSpaceDN w:val="0"/>
        <w:adjustRightInd w:val="0"/>
        <w:outlineLvl w:val="0"/>
        <w:rPr>
          <w:rFonts w:ascii="Helvetica" w:hAnsi="Helvetica" w:cs="Arial"/>
          <w:b/>
          <w:bCs/>
          <w:color w:val="000000" w:themeColor="text1"/>
          <w:sz w:val="22"/>
          <w:szCs w:val="22"/>
          <w:u w:val="single"/>
        </w:rPr>
      </w:pPr>
      <w:r w:rsidRPr="00497FA9">
        <w:rPr>
          <w:rFonts w:ascii="Helvetica" w:hAnsi="Helvetica" w:cs="Arial"/>
          <w:b/>
          <w:bCs/>
          <w:color w:val="000000" w:themeColor="text1"/>
          <w:sz w:val="22"/>
          <w:szCs w:val="22"/>
          <w:u w:val="single"/>
        </w:rPr>
        <w:t xml:space="preserve">K345 Fire Alarm Testing and Maintenance: </w:t>
      </w:r>
    </w:p>
    <w:p w14:paraId="7E5EE529" w14:textId="78B24654" w:rsidR="00EA5126" w:rsidRPr="00497FA9" w:rsidRDefault="00EA5126" w:rsidP="00EA5126">
      <w:pPr>
        <w:pStyle w:val="ListParagraph"/>
        <w:widowControl w:val="0"/>
        <w:numPr>
          <w:ilvl w:val="0"/>
          <w:numId w:val="15"/>
        </w:numPr>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Ensure that facility complete</w:t>
      </w:r>
      <w:r w:rsidR="00841605" w:rsidRPr="00497FA9">
        <w:rPr>
          <w:rFonts w:ascii="Helvetica" w:hAnsi="Helvetica" w:cs="Arial"/>
          <w:color w:val="000000" w:themeColor="text1"/>
          <w:sz w:val="22"/>
          <w:szCs w:val="22"/>
        </w:rPr>
        <w:t>s</w:t>
      </w:r>
      <w:r w:rsidRPr="00497FA9">
        <w:rPr>
          <w:rFonts w:ascii="Helvetica" w:hAnsi="Helvetica" w:cs="Arial"/>
          <w:color w:val="000000" w:themeColor="text1"/>
          <w:sz w:val="22"/>
          <w:szCs w:val="22"/>
        </w:rPr>
        <w:t xml:space="preserve"> the required semi-annual and annual function inspections </w:t>
      </w:r>
    </w:p>
    <w:p w14:paraId="713CE819" w14:textId="346014DB" w:rsidR="00EA5126" w:rsidRPr="00497FA9" w:rsidRDefault="00EA5126" w:rsidP="00EA5126">
      <w:pPr>
        <w:pStyle w:val="ListParagraph"/>
        <w:widowControl w:val="0"/>
        <w:numPr>
          <w:ilvl w:val="0"/>
          <w:numId w:val="15"/>
        </w:numPr>
        <w:autoSpaceDE w:val="0"/>
        <w:autoSpaceDN w:val="0"/>
        <w:adjustRightInd w:val="0"/>
        <w:outlineLvl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Confirm monthly that the fire alarm transmits </w:t>
      </w:r>
      <w:r w:rsidR="00841605" w:rsidRPr="00497FA9">
        <w:rPr>
          <w:rFonts w:ascii="Helvetica" w:hAnsi="Helvetica" w:cs="Arial"/>
          <w:color w:val="000000" w:themeColor="text1"/>
          <w:sz w:val="22"/>
          <w:szCs w:val="22"/>
        </w:rPr>
        <w:t xml:space="preserve">a </w:t>
      </w:r>
      <w:r w:rsidRPr="00497FA9">
        <w:rPr>
          <w:rFonts w:ascii="Helvetica" w:hAnsi="Helvetica" w:cs="Arial"/>
          <w:color w:val="000000" w:themeColor="text1"/>
          <w:sz w:val="22"/>
          <w:szCs w:val="22"/>
        </w:rPr>
        <w:t>signal to</w:t>
      </w:r>
      <w:r w:rsidR="00841605" w:rsidRPr="00497FA9">
        <w:rPr>
          <w:rFonts w:ascii="Helvetica" w:hAnsi="Helvetica" w:cs="Arial"/>
          <w:color w:val="000000" w:themeColor="text1"/>
          <w:sz w:val="22"/>
          <w:szCs w:val="22"/>
        </w:rPr>
        <w:t xml:space="preserve"> the</w:t>
      </w:r>
      <w:r w:rsidRPr="00497FA9">
        <w:rPr>
          <w:rFonts w:ascii="Helvetica" w:hAnsi="Helvetica" w:cs="Arial"/>
          <w:color w:val="000000" w:themeColor="text1"/>
          <w:sz w:val="22"/>
          <w:szCs w:val="22"/>
        </w:rPr>
        <w:t xml:space="preserve"> monitoring company or fire station within 90 seconds. </w:t>
      </w:r>
    </w:p>
    <w:p w14:paraId="3DC89365" w14:textId="335509DA" w:rsidR="00EA5126" w:rsidRPr="00497FA9" w:rsidRDefault="00EA5126" w:rsidP="00EA5126">
      <w:pPr>
        <w:pStyle w:val="ListParagraph"/>
        <w:widowControl w:val="0"/>
        <w:numPr>
          <w:ilvl w:val="0"/>
          <w:numId w:val="15"/>
        </w:numPr>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Ensure that all records for the inspection, testing and maintenance of the fire alarm system and all related components are readily available </w:t>
      </w:r>
    </w:p>
    <w:p w14:paraId="0790BA86" w14:textId="77FB496A" w:rsidR="00EA5126" w:rsidRPr="00497FA9" w:rsidRDefault="00EA5126" w:rsidP="00EA5126">
      <w:pPr>
        <w:pStyle w:val="ListParagraph"/>
        <w:widowControl w:val="0"/>
        <w:numPr>
          <w:ilvl w:val="0"/>
          <w:numId w:val="15"/>
        </w:numPr>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Ensure that all smoke detectors and alarms (hard wired and battery operated) </w:t>
      </w:r>
      <w:r w:rsidR="00841605" w:rsidRPr="00497FA9">
        <w:rPr>
          <w:rFonts w:ascii="Helvetica" w:hAnsi="Helvetica" w:cs="Arial"/>
          <w:color w:val="000000" w:themeColor="text1"/>
          <w:sz w:val="22"/>
          <w:szCs w:val="22"/>
        </w:rPr>
        <w:t>receive</w:t>
      </w:r>
      <w:r w:rsidRPr="00497FA9">
        <w:rPr>
          <w:rFonts w:ascii="Helvetica" w:hAnsi="Helvetica" w:cs="Arial"/>
          <w:color w:val="000000" w:themeColor="text1"/>
          <w:sz w:val="22"/>
          <w:szCs w:val="22"/>
        </w:rPr>
        <w:t xml:space="preserve"> sensitivity tes</w:t>
      </w:r>
      <w:r w:rsidR="00841605" w:rsidRPr="00497FA9">
        <w:rPr>
          <w:rFonts w:ascii="Helvetica" w:hAnsi="Helvetica" w:cs="Arial"/>
          <w:color w:val="000000" w:themeColor="text1"/>
          <w:sz w:val="22"/>
          <w:szCs w:val="22"/>
        </w:rPr>
        <w:t>ting</w:t>
      </w:r>
      <w:r w:rsidRPr="00497FA9">
        <w:rPr>
          <w:rFonts w:ascii="Helvetica" w:hAnsi="Helvetica" w:cs="Arial"/>
          <w:color w:val="000000" w:themeColor="text1"/>
          <w:sz w:val="22"/>
          <w:szCs w:val="22"/>
        </w:rPr>
        <w:t xml:space="preserve"> every two-years</w:t>
      </w:r>
    </w:p>
    <w:p w14:paraId="52CB54B2" w14:textId="5EAC92AE" w:rsidR="00EA5126" w:rsidRPr="00497FA9" w:rsidRDefault="00EA5126" w:rsidP="00EA5126">
      <w:pPr>
        <w:pStyle w:val="ListParagraph"/>
        <w:widowControl w:val="0"/>
        <w:numPr>
          <w:ilvl w:val="0"/>
          <w:numId w:val="15"/>
        </w:numPr>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Check the inventory list of tested devices </w:t>
      </w:r>
      <w:r w:rsidR="00841605" w:rsidRPr="00497FA9">
        <w:rPr>
          <w:rFonts w:ascii="Helvetica" w:hAnsi="Helvetica" w:cs="Arial"/>
          <w:color w:val="000000" w:themeColor="text1"/>
          <w:sz w:val="22"/>
          <w:szCs w:val="22"/>
        </w:rPr>
        <w:t xml:space="preserve">to ensure they </w:t>
      </w:r>
      <w:r w:rsidRPr="00497FA9">
        <w:rPr>
          <w:rFonts w:ascii="Helvetica" w:hAnsi="Helvetica" w:cs="Arial"/>
          <w:color w:val="000000" w:themeColor="text1"/>
          <w:sz w:val="22"/>
          <w:szCs w:val="22"/>
        </w:rPr>
        <w:t xml:space="preserve">match from year to year. </w:t>
      </w:r>
    </w:p>
    <w:p w14:paraId="5D7D03AF" w14:textId="77777777" w:rsidR="00EA5126" w:rsidRPr="00497FA9" w:rsidRDefault="00EA5126" w:rsidP="00EA5126">
      <w:pPr>
        <w:widowControl w:val="0"/>
        <w:autoSpaceDE w:val="0"/>
        <w:autoSpaceDN w:val="0"/>
        <w:adjustRightInd w:val="0"/>
        <w:rPr>
          <w:rFonts w:ascii="Helvetica" w:hAnsi="Helvetica" w:cs="Arial"/>
          <w:color w:val="000000" w:themeColor="text1"/>
          <w:sz w:val="22"/>
          <w:szCs w:val="22"/>
        </w:rPr>
      </w:pPr>
    </w:p>
    <w:p w14:paraId="2003344E" w14:textId="77777777" w:rsidR="00EA5126" w:rsidRPr="00497FA9" w:rsidRDefault="00EA5126" w:rsidP="00497FA9">
      <w:pPr>
        <w:widowControl w:val="0"/>
        <w:autoSpaceDE w:val="0"/>
        <w:autoSpaceDN w:val="0"/>
        <w:adjustRightInd w:val="0"/>
        <w:ind w:firstLine="72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NFPA 70, NFPA 72, and NFPA 25 </w:t>
      </w:r>
    </w:p>
    <w:p w14:paraId="6205B5AB" w14:textId="77777777" w:rsidR="00EA5126" w:rsidRPr="00497FA9" w:rsidRDefault="00EA5126" w:rsidP="00EA5126">
      <w:pPr>
        <w:pStyle w:val="ListParagraph"/>
        <w:widowControl w:val="0"/>
        <w:autoSpaceDE w:val="0"/>
        <w:autoSpaceDN w:val="0"/>
        <w:adjustRightInd w:val="0"/>
        <w:ind w:left="360"/>
        <w:outlineLvl w:val="0"/>
        <w:rPr>
          <w:rFonts w:ascii="Helvetica" w:hAnsi="Helvetica" w:cs="Arial"/>
          <w:color w:val="000000" w:themeColor="text1"/>
          <w:sz w:val="22"/>
          <w:szCs w:val="22"/>
        </w:rPr>
      </w:pPr>
    </w:p>
    <w:p w14:paraId="501FEEC0" w14:textId="35FA651C" w:rsidR="005E574F" w:rsidRPr="00497FA9" w:rsidRDefault="005E574F" w:rsidP="005E574F">
      <w:pPr>
        <w:pStyle w:val="ListParagraph"/>
        <w:widowControl w:val="0"/>
        <w:numPr>
          <w:ilvl w:val="0"/>
          <w:numId w:val="38"/>
        </w:numPr>
        <w:autoSpaceDE w:val="0"/>
        <w:autoSpaceDN w:val="0"/>
        <w:adjustRightInd w:val="0"/>
        <w:outlineLvl w:val="0"/>
        <w:rPr>
          <w:rFonts w:ascii="Helvetica" w:hAnsi="Helvetica" w:cs="Arial"/>
          <w:b/>
          <w:bCs/>
          <w:color w:val="000000" w:themeColor="text1"/>
          <w:sz w:val="22"/>
          <w:szCs w:val="22"/>
          <w:u w:val="single"/>
        </w:rPr>
      </w:pPr>
      <w:r w:rsidRPr="00497FA9">
        <w:rPr>
          <w:rFonts w:ascii="Helvetica" w:hAnsi="Helvetica" w:cs="Arial"/>
          <w:b/>
          <w:bCs/>
          <w:color w:val="000000" w:themeColor="text1"/>
          <w:sz w:val="22"/>
          <w:szCs w:val="22"/>
          <w:u w:val="single"/>
        </w:rPr>
        <w:t xml:space="preserve">K321 Hazardous Areas: </w:t>
      </w:r>
    </w:p>
    <w:p w14:paraId="74172E76" w14:textId="54AF4A5D" w:rsidR="005E574F" w:rsidRPr="00497FA9" w:rsidRDefault="005E574F" w:rsidP="005E574F">
      <w:pPr>
        <w:pStyle w:val="ListParagraph"/>
        <w:widowControl w:val="0"/>
        <w:numPr>
          <w:ilvl w:val="0"/>
          <w:numId w:val="13"/>
        </w:numPr>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Hazardous areas shall be enclosed by a fire barrier having a 1-hour fire resistance rating or</w:t>
      </w:r>
      <w:r w:rsidRPr="00497FA9">
        <w:rPr>
          <w:rFonts w:ascii="Helvetica" w:hAnsi="Helvetica" w:cs="Arial"/>
          <w:color w:val="000000" w:themeColor="text1"/>
          <w:sz w:val="22"/>
          <w:szCs w:val="22"/>
          <w:u w:val="single"/>
        </w:rPr>
        <w:t xml:space="preserve"> </w:t>
      </w:r>
      <w:r w:rsidRPr="00497FA9">
        <w:rPr>
          <w:rFonts w:ascii="Helvetica" w:hAnsi="Helvetica" w:cs="Arial"/>
          <w:color w:val="000000" w:themeColor="text1"/>
          <w:sz w:val="22"/>
          <w:szCs w:val="22"/>
        </w:rPr>
        <w:t xml:space="preserve">shall be provided with an automatic extinguishing system in accordance with 8.7.1. The door to a hazardous space is required to </w:t>
      </w:r>
      <w:r w:rsidR="00841605" w:rsidRPr="00497FA9">
        <w:rPr>
          <w:rFonts w:ascii="Helvetica" w:hAnsi="Helvetica" w:cs="Arial"/>
          <w:color w:val="000000" w:themeColor="text1"/>
          <w:sz w:val="22"/>
          <w:szCs w:val="22"/>
        </w:rPr>
        <w:t xml:space="preserve">be </w:t>
      </w:r>
      <w:r w:rsidRPr="00497FA9">
        <w:rPr>
          <w:rFonts w:ascii="Helvetica" w:hAnsi="Helvetica" w:cs="Arial"/>
          <w:color w:val="000000" w:themeColor="text1"/>
          <w:sz w:val="22"/>
          <w:szCs w:val="22"/>
        </w:rPr>
        <w:t xml:space="preserve">closed and latch and have automatic closer. Note: NFPA 101, §19.3.2 </w:t>
      </w:r>
      <w:r w:rsidR="00E33BB1" w:rsidRPr="00497FA9">
        <w:rPr>
          <w:rFonts w:ascii="Helvetica" w:hAnsi="Helvetica" w:cs="Arial"/>
          <w:color w:val="000000" w:themeColor="text1"/>
          <w:sz w:val="22"/>
          <w:szCs w:val="22"/>
        </w:rPr>
        <w:t xml:space="preserve">(existing healthcare occupancy) </w:t>
      </w:r>
      <w:r w:rsidRPr="00497FA9">
        <w:rPr>
          <w:rFonts w:ascii="Helvetica" w:hAnsi="Helvetica" w:cs="Arial"/>
          <w:color w:val="000000" w:themeColor="text1"/>
          <w:sz w:val="22"/>
          <w:szCs w:val="22"/>
        </w:rPr>
        <w:t xml:space="preserve">permits smoke partitions in conjunction with automatic fire suppression system protection in lieu of 1-hour fire barriers. Existing 1-hour fire barriers may not be reduced to smoke partitions. </w:t>
      </w:r>
    </w:p>
    <w:p w14:paraId="385E6898" w14:textId="77777777" w:rsidR="005E574F" w:rsidRPr="00497FA9" w:rsidRDefault="005E574F" w:rsidP="005E574F">
      <w:pPr>
        <w:pStyle w:val="ListParagraph"/>
        <w:widowControl w:val="0"/>
        <w:numPr>
          <w:ilvl w:val="0"/>
          <w:numId w:val="13"/>
        </w:numPr>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Confirm that there is an automatic door closer on all doors to hazardous areas. </w:t>
      </w:r>
    </w:p>
    <w:p w14:paraId="18DF4F49" w14:textId="77777777" w:rsidR="005E574F" w:rsidRPr="00497FA9" w:rsidRDefault="005E574F" w:rsidP="005E574F">
      <w:pPr>
        <w:pStyle w:val="ListParagraph"/>
        <w:widowControl w:val="0"/>
        <w:numPr>
          <w:ilvl w:val="0"/>
          <w:numId w:val="13"/>
        </w:numPr>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Hazardous areas shall include, but shall not be restricted to, the following: </w:t>
      </w:r>
    </w:p>
    <w:p w14:paraId="49F1629C" w14:textId="77777777" w:rsidR="005E574F" w:rsidRPr="00497FA9" w:rsidRDefault="005E574F" w:rsidP="005E574F">
      <w:pPr>
        <w:pStyle w:val="ListParagraph"/>
        <w:widowControl w:val="0"/>
        <w:numPr>
          <w:ilvl w:val="1"/>
          <w:numId w:val="13"/>
        </w:numPr>
        <w:autoSpaceDE w:val="0"/>
        <w:autoSpaceDN w:val="0"/>
        <w:adjustRightInd w:val="0"/>
        <w:outlineLvl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Boiler and fuel-fired heater rooms </w:t>
      </w:r>
    </w:p>
    <w:p w14:paraId="4C60D243" w14:textId="77777777" w:rsidR="005E574F" w:rsidRPr="00497FA9" w:rsidRDefault="005E574F" w:rsidP="005E574F">
      <w:pPr>
        <w:pStyle w:val="ListParagraph"/>
        <w:widowControl w:val="0"/>
        <w:numPr>
          <w:ilvl w:val="1"/>
          <w:numId w:val="13"/>
        </w:numPr>
        <w:tabs>
          <w:tab w:val="left" w:pos="220"/>
          <w:tab w:val="left" w:pos="720"/>
        </w:tabs>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Central/bulk laundries larger than 100 ft</w:t>
      </w:r>
      <w:r w:rsidRPr="00497FA9">
        <w:rPr>
          <w:rFonts w:ascii="Helvetica" w:hAnsi="Helvetica" w:cs="Arial"/>
          <w:color w:val="000000" w:themeColor="text1"/>
          <w:sz w:val="22"/>
          <w:szCs w:val="22"/>
          <w:vertAlign w:val="superscript"/>
        </w:rPr>
        <w:t>2</w:t>
      </w:r>
      <w:r w:rsidRPr="00497FA9">
        <w:rPr>
          <w:rFonts w:ascii="Helvetica" w:hAnsi="Helvetica" w:cs="Arial"/>
          <w:color w:val="000000" w:themeColor="text1"/>
          <w:sz w:val="22"/>
          <w:szCs w:val="22"/>
        </w:rPr>
        <w:t>.</w:t>
      </w:r>
      <w:r w:rsidRPr="00497FA9">
        <w:rPr>
          <w:rFonts w:ascii="Helvetica" w:hAnsi="Helvetica" w:cs="Arial"/>
          <w:color w:val="000000" w:themeColor="text1"/>
          <w:position w:val="10"/>
          <w:sz w:val="22"/>
          <w:szCs w:val="22"/>
        </w:rPr>
        <w:t xml:space="preserve"> </w:t>
      </w:r>
    </w:p>
    <w:p w14:paraId="396F3B24" w14:textId="77777777" w:rsidR="005E574F" w:rsidRPr="00497FA9" w:rsidRDefault="005E574F" w:rsidP="005E574F">
      <w:pPr>
        <w:pStyle w:val="ListParagraph"/>
        <w:widowControl w:val="0"/>
        <w:numPr>
          <w:ilvl w:val="1"/>
          <w:numId w:val="13"/>
        </w:numPr>
        <w:tabs>
          <w:tab w:val="left" w:pos="220"/>
          <w:tab w:val="left" w:pos="720"/>
        </w:tabs>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Paint shops </w:t>
      </w:r>
    </w:p>
    <w:p w14:paraId="7B3CB602" w14:textId="77777777" w:rsidR="005E574F" w:rsidRPr="00497FA9" w:rsidRDefault="005E574F" w:rsidP="005E574F">
      <w:pPr>
        <w:pStyle w:val="ListParagraph"/>
        <w:widowControl w:val="0"/>
        <w:numPr>
          <w:ilvl w:val="1"/>
          <w:numId w:val="13"/>
        </w:numPr>
        <w:tabs>
          <w:tab w:val="left" w:pos="220"/>
          <w:tab w:val="left" w:pos="720"/>
        </w:tabs>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Repair shops </w:t>
      </w:r>
    </w:p>
    <w:p w14:paraId="631F5413" w14:textId="77777777" w:rsidR="005E574F" w:rsidRPr="00497FA9" w:rsidRDefault="005E574F" w:rsidP="005E574F">
      <w:pPr>
        <w:pStyle w:val="ListParagraph"/>
        <w:widowControl w:val="0"/>
        <w:numPr>
          <w:ilvl w:val="1"/>
          <w:numId w:val="13"/>
        </w:numPr>
        <w:tabs>
          <w:tab w:val="left" w:pos="220"/>
          <w:tab w:val="left" w:pos="720"/>
        </w:tabs>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Rooms with soiled linen in volume exceeding 64 gal </w:t>
      </w:r>
    </w:p>
    <w:p w14:paraId="43E945BA" w14:textId="77777777" w:rsidR="005E574F" w:rsidRPr="00497FA9" w:rsidRDefault="005E574F" w:rsidP="005E574F">
      <w:pPr>
        <w:pStyle w:val="ListParagraph"/>
        <w:widowControl w:val="0"/>
        <w:numPr>
          <w:ilvl w:val="1"/>
          <w:numId w:val="13"/>
        </w:numPr>
        <w:tabs>
          <w:tab w:val="left" w:pos="220"/>
          <w:tab w:val="left" w:pos="720"/>
        </w:tabs>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Rooms with collected trash in volume exceeding 64 gal </w:t>
      </w:r>
    </w:p>
    <w:p w14:paraId="6724CED4" w14:textId="77777777" w:rsidR="005E574F" w:rsidRPr="00497FA9" w:rsidRDefault="005E574F" w:rsidP="005E574F">
      <w:pPr>
        <w:pStyle w:val="ListParagraph"/>
        <w:widowControl w:val="0"/>
        <w:numPr>
          <w:ilvl w:val="1"/>
          <w:numId w:val="13"/>
        </w:numPr>
        <w:tabs>
          <w:tab w:val="left" w:pos="220"/>
          <w:tab w:val="left" w:pos="720"/>
        </w:tabs>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Rooms or spaces larger than 50 ft</w:t>
      </w:r>
      <w:r w:rsidRPr="00497FA9">
        <w:rPr>
          <w:rFonts w:ascii="Helvetica" w:hAnsi="Helvetica" w:cs="Arial"/>
          <w:color w:val="000000" w:themeColor="text1"/>
          <w:sz w:val="22"/>
          <w:szCs w:val="22"/>
          <w:vertAlign w:val="superscript"/>
        </w:rPr>
        <w:t>2</w:t>
      </w:r>
      <w:r w:rsidRPr="00497FA9">
        <w:rPr>
          <w:rFonts w:ascii="Helvetica" w:hAnsi="Helvetica" w:cs="Arial"/>
          <w:color w:val="000000" w:themeColor="text1"/>
          <w:sz w:val="22"/>
          <w:szCs w:val="22"/>
        </w:rPr>
        <w:t xml:space="preserve">, including repair shops, used for storage of combustible supplies and equipment in quantities deemed hazardous by the authority having jurisdiction </w:t>
      </w:r>
    </w:p>
    <w:p w14:paraId="0A1F8831" w14:textId="77777777" w:rsidR="005E574F" w:rsidRPr="00497FA9" w:rsidRDefault="005E574F" w:rsidP="005E574F">
      <w:pPr>
        <w:widowControl w:val="0"/>
        <w:autoSpaceDE w:val="0"/>
        <w:autoSpaceDN w:val="0"/>
        <w:adjustRightInd w:val="0"/>
        <w:rPr>
          <w:rFonts w:ascii="Helvetica" w:hAnsi="Helvetica" w:cs="Arial"/>
          <w:strike/>
          <w:color w:val="000000" w:themeColor="text1"/>
          <w:sz w:val="22"/>
          <w:szCs w:val="22"/>
        </w:rPr>
      </w:pPr>
    </w:p>
    <w:p w14:paraId="76B865DD" w14:textId="16CDB54F" w:rsidR="005E574F" w:rsidRPr="00497FA9" w:rsidRDefault="00E20F26" w:rsidP="00497FA9">
      <w:pPr>
        <w:widowControl w:val="0"/>
        <w:autoSpaceDE w:val="0"/>
        <w:autoSpaceDN w:val="0"/>
        <w:adjustRightInd w:val="0"/>
        <w:ind w:firstLine="720"/>
        <w:rPr>
          <w:rFonts w:ascii="Helvetica" w:hAnsi="Helvetica" w:cs="Arial"/>
          <w:color w:val="000000" w:themeColor="text1"/>
          <w:sz w:val="22"/>
          <w:szCs w:val="22"/>
        </w:rPr>
      </w:pPr>
      <w:r w:rsidRPr="00497FA9">
        <w:rPr>
          <w:rFonts w:ascii="Helvetica" w:hAnsi="Helvetica" w:cs="Arial"/>
          <w:color w:val="000000" w:themeColor="text1"/>
          <w:sz w:val="22"/>
          <w:szCs w:val="22"/>
        </w:rPr>
        <w:t>Reference:  NFPA 101, 1</w:t>
      </w:r>
      <w:r w:rsidR="005E574F" w:rsidRPr="00497FA9">
        <w:rPr>
          <w:rFonts w:ascii="Helvetica" w:hAnsi="Helvetica" w:cs="Arial"/>
          <w:color w:val="000000" w:themeColor="text1"/>
          <w:sz w:val="22"/>
          <w:szCs w:val="22"/>
        </w:rPr>
        <w:t xml:space="preserve">8/19.3.2.1, 7.2.1.8, 8.4, 8.7, 9.7   </w:t>
      </w:r>
    </w:p>
    <w:p w14:paraId="4CC55A2A" w14:textId="77777777" w:rsidR="005E574F" w:rsidRPr="00497FA9" w:rsidRDefault="005E574F" w:rsidP="005E574F">
      <w:pPr>
        <w:widowControl w:val="0"/>
        <w:autoSpaceDE w:val="0"/>
        <w:autoSpaceDN w:val="0"/>
        <w:adjustRightInd w:val="0"/>
        <w:rPr>
          <w:rFonts w:ascii="Helvetica" w:hAnsi="Helvetica" w:cs="Arial"/>
          <w:color w:val="000000" w:themeColor="text1"/>
          <w:sz w:val="22"/>
          <w:szCs w:val="22"/>
        </w:rPr>
      </w:pPr>
    </w:p>
    <w:p w14:paraId="7195A24B" w14:textId="77777777" w:rsidR="00EA5126" w:rsidRPr="00497FA9" w:rsidRDefault="00EA5126" w:rsidP="00EA5126">
      <w:pPr>
        <w:pStyle w:val="ListParagraph"/>
        <w:widowControl w:val="0"/>
        <w:numPr>
          <w:ilvl w:val="0"/>
          <w:numId w:val="38"/>
        </w:numPr>
        <w:autoSpaceDE w:val="0"/>
        <w:autoSpaceDN w:val="0"/>
        <w:adjustRightInd w:val="0"/>
        <w:outlineLvl w:val="0"/>
        <w:rPr>
          <w:rFonts w:ascii="Helvetica" w:hAnsi="Helvetica" w:cs="Arial"/>
          <w:b/>
          <w:bCs/>
          <w:color w:val="000000" w:themeColor="text1"/>
          <w:sz w:val="22"/>
          <w:szCs w:val="22"/>
          <w:u w:val="single"/>
        </w:rPr>
      </w:pPr>
      <w:r w:rsidRPr="00497FA9">
        <w:rPr>
          <w:rFonts w:ascii="Helvetica" w:hAnsi="Helvetica" w:cs="Arial"/>
          <w:b/>
          <w:bCs/>
          <w:color w:val="000000" w:themeColor="text1"/>
          <w:sz w:val="22"/>
          <w:szCs w:val="22"/>
          <w:u w:val="single"/>
        </w:rPr>
        <w:t xml:space="preserve">K712 Fire Drills: </w:t>
      </w:r>
    </w:p>
    <w:p w14:paraId="147FFE80" w14:textId="77777777" w:rsidR="00EA5126" w:rsidRPr="00497FA9" w:rsidRDefault="00EA5126" w:rsidP="00EA5126">
      <w:pPr>
        <w:pStyle w:val="ListParagraph"/>
        <w:widowControl w:val="0"/>
        <w:numPr>
          <w:ilvl w:val="0"/>
          <w:numId w:val="8"/>
        </w:numPr>
        <w:autoSpaceDE w:val="0"/>
        <w:autoSpaceDN w:val="0"/>
        <w:adjustRightInd w:val="0"/>
        <w:outlineLvl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Facility should conduct, at a minimum, one fire drill per month, per shift, per quarter </w:t>
      </w:r>
    </w:p>
    <w:p w14:paraId="0D533385" w14:textId="7E3C648F" w:rsidR="00EA5126" w:rsidRPr="00497FA9" w:rsidRDefault="00EA5126" w:rsidP="00EA5126">
      <w:pPr>
        <w:pStyle w:val="ListParagraph"/>
        <w:widowControl w:val="0"/>
        <w:numPr>
          <w:ilvl w:val="0"/>
          <w:numId w:val="8"/>
        </w:numPr>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Confirm that fire drills conducted are at varying times and conditions (i.e. vary by more than an hour apart, held on different days of the week, different weeks in the month).</w:t>
      </w:r>
    </w:p>
    <w:p w14:paraId="4BEC1F93" w14:textId="437641E6" w:rsidR="00EA5126" w:rsidRPr="00497FA9" w:rsidRDefault="00EA5126" w:rsidP="00EA5126">
      <w:pPr>
        <w:pStyle w:val="ListParagraph"/>
        <w:widowControl w:val="0"/>
        <w:numPr>
          <w:ilvl w:val="0"/>
          <w:numId w:val="8"/>
        </w:numPr>
        <w:autoSpaceDE w:val="0"/>
        <w:autoSpaceDN w:val="0"/>
        <w:adjustRightInd w:val="0"/>
        <w:outlineLvl w:val="0"/>
        <w:rPr>
          <w:rFonts w:ascii="Helvetica" w:hAnsi="Helvetica" w:cs="Arial"/>
          <w:color w:val="000000" w:themeColor="text1"/>
          <w:sz w:val="22"/>
          <w:szCs w:val="22"/>
        </w:rPr>
      </w:pPr>
      <w:r w:rsidRPr="00497FA9">
        <w:rPr>
          <w:rFonts w:ascii="Helvetica" w:hAnsi="Helvetica" w:cs="Arial"/>
          <w:color w:val="000000" w:themeColor="text1"/>
          <w:sz w:val="22"/>
          <w:szCs w:val="22"/>
        </w:rPr>
        <w:t>A fire drill conducted at shift change only counts as one drill</w:t>
      </w:r>
      <w:r w:rsidR="004B70E1" w:rsidRPr="00497FA9">
        <w:rPr>
          <w:rFonts w:ascii="Helvetica" w:hAnsi="Helvetica" w:cs="Arial"/>
          <w:color w:val="000000" w:themeColor="text1"/>
          <w:sz w:val="22"/>
          <w:szCs w:val="22"/>
        </w:rPr>
        <w:t xml:space="preserve"> on one shift</w:t>
      </w:r>
      <w:r w:rsidRPr="00497FA9">
        <w:rPr>
          <w:rFonts w:ascii="Helvetica" w:hAnsi="Helvetica" w:cs="Arial"/>
          <w:color w:val="000000" w:themeColor="text1"/>
          <w:sz w:val="22"/>
          <w:szCs w:val="22"/>
        </w:rPr>
        <w:t>.</w:t>
      </w:r>
    </w:p>
    <w:p w14:paraId="3C843553" w14:textId="6DEAC84B" w:rsidR="00EA5126" w:rsidRPr="00497FA9" w:rsidRDefault="00EA5126" w:rsidP="00EA5126">
      <w:pPr>
        <w:pStyle w:val="ListParagraph"/>
        <w:widowControl w:val="0"/>
        <w:numPr>
          <w:ilvl w:val="0"/>
          <w:numId w:val="8"/>
        </w:numPr>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When fire drills are conducted between 9:00 PM and 6:00 AM, a coded announcement may be used instead of audible alarms and the fire alarm must be tested</w:t>
      </w:r>
      <w:r w:rsidR="004B70E1" w:rsidRPr="00497FA9">
        <w:rPr>
          <w:rFonts w:ascii="Helvetica" w:hAnsi="Helvetica" w:cs="Arial"/>
          <w:color w:val="000000" w:themeColor="text1"/>
          <w:sz w:val="22"/>
          <w:szCs w:val="22"/>
        </w:rPr>
        <w:t xml:space="preserve"> at a separate time</w:t>
      </w:r>
      <w:r w:rsidRPr="00497FA9">
        <w:rPr>
          <w:rFonts w:ascii="Helvetica" w:hAnsi="Helvetica" w:cs="Arial"/>
          <w:color w:val="000000" w:themeColor="text1"/>
          <w:sz w:val="22"/>
          <w:szCs w:val="22"/>
        </w:rPr>
        <w:t>.</w:t>
      </w:r>
    </w:p>
    <w:p w14:paraId="36FE92B6" w14:textId="77777777" w:rsidR="00EA5126" w:rsidRPr="00497FA9" w:rsidRDefault="00EA5126" w:rsidP="00EA5126">
      <w:pPr>
        <w:widowControl w:val="0"/>
        <w:autoSpaceDE w:val="0"/>
        <w:autoSpaceDN w:val="0"/>
        <w:adjustRightInd w:val="0"/>
        <w:rPr>
          <w:rFonts w:ascii="Helvetica" w:hAnsi="Helvetica" w:cs="Arial"/>
          <w:color w:val="000000" w:themeColor="text1"/>
          <w:sz w:val="22"/>
          <w:szCs w:val="22"/>
        </w:rPr>
      </w:pPr>
    </w:p>
    <w:p w14:paraId="5F4F16A0" w14:textId="77777777" w:rsidR="00EA5126" w:rsidRPr="00497FA9" w:rsidRDefault="00EA5126" w:rsidP="00497FA9">
      <w:pPr>
        <w:widowControl w:val="0"/>
        <w:autoSpaceDE w:val="0"/>
        <w:autoSpaceDN w:val="0"/>
        <w:adjustRightInd w:val="0"/>
        <w:ind w:firstLine="72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Reference:  NFPA 101, 18.7.1.4 through 18.7.1.7, 19.7.1.4 through 19.7.1.7 </w:t>
      </w:r>
    </w:p>
    <w:p w14:paraId="3F1707DE" w14:textId="77777777" w:rsidR="00EA5126" w:rsidRPr="00497FA9" w:rsidRDefault="00EA5126" w:rsidP="005E574F">
      <w:pPr>
        <w:widowControl w:val="0"/>
        <w:autoSpaceDE w:val="0"/>
        <w:autoSpaceDN w:val="0"/>
        <w:adjustRightInd w:val="0"/>
        <w:rPr>
          <w:rFonts w:ascii="Helvetica" w:hAnsi="Helvetica" w:cs="Arial"/>
          <w:color w:val="000000" w:themeColor="text1"/>
          <w:sz w:val="22"/>
          <w:szCs w:val="22"/>
        </w:rPr>
      </w:pPr>
    </w:p>
    <w:p w14:paraId="144CE144" w14:textId="5C339E06" w:rsidR="00476FFA" w:rsidRPr="00497FA9" w:rsidRDefault="00476FFA" w:rsidP="005E574F">
      <w:pPr>
        <w:pStyle w:val="ListParagraph"/>
        <w:widowControl w:val="0"/>
        <w:numPr>
          <w:ilvl w:val="0"/>
          <w:numId w:val="38"/>
        </w:numPr>
        <w:autoSpaceDE w:val="0"/>
        <w:autoSpaceDN w:val="0"/>
        <w:adjustRightInd w:val="0"/>
        <w:outlineLvl w:val="0"/>
        <w:rPr>
          <w:rFonts w:ascii="Helvetica" w:hAnsi="Helvetica" w:cs="Arial"/>
          <w:b/>
          <w:bCs/>
          <w:color w:val="000000" w:themeColor="text1"/>
          <w:sz w:val="22"/>
          <w:szCs w:val="22"/>
          <w:u w:val="single"/>
        </w:rPr>
      </w:pPr>
      <w:r w:rsidRPr="00497FA9">
        <w:rPr>
          <w:rFonts w:ascii="Helvetica" w:hAnsi="Helvetica" w:cs="Arial"/>
          <w:b/>
          <w:bCs/>
          <w:color w:val="000000" w:themeColor="text1"/>
          <w:sz w:val="22"/>
          <w:szCs w:val="22"/>
          <w:u w:val="single"/>
        </w:rPr>
        <w:t xml:space="preserve">K363 Corridor Doors: </w:t>
      </w:r>
    </w:p>
    <w:p w14:paraId="646AA5BF" w14:textId="77777777" w:rsidR="00476FFA" w:rsidRPr="00497FA9" w:rsidRDefault="00476FFA" w:rsidP="00B7524E">
      <w:pPr>
        <w:widowControl w:val="0"/>
        <w:autoSpaceDE w:val="0"/>
        <w:autoSpaceDN w:val="0"/>
        <w:adjustRightInd w:val="0"/>
        <w:ind w:firstLine="360"/>
        <w:outlineLvl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Substantial construction to resist smoke </w:t>
      </w:r>
    </w:p>
    <w:p w14:paraId="6A658B7E" w14:textId="4F1342D6" w:rsidR="00476FFA" w:rsidRPr="00497FA9" w:rsidRDefault="00476FFA" w:rsidP="00476FFA">
      <w:pPr>
        <w:widowControl w:val="0"/>
        <w:numPr>
          <w:ilvl w:val="0"/>
          <w:numId w:val="33"/>
        </w:numPr>
        <w:autoSpaceDE w:val="0"/>
        <w:autoSpaceDN w:val="0"/>
        <w:adjustRightInd w:val="0"/>
        <w:outlineLvl w:val="0"/>
        <w:rPr>
          <w:rFonts w:ascii="Helvetica" w:hAnsi="Helvetica" w:cs="Arial"/>
          <w:color w:val="000000" w:themeColor="text1"/>
          <w:sz w:val="22"/>
          <w:szCs w:val="22"/>
        </w:rPr>
      </w:pPr>
      <w:r w:rsidRPr="00497FA9">
        <w:rPr>
          <w:rFonts w:ascii="Helvetica" w:hAnsi="Helvetica" w:cs="Arial"/>
          <w:color w:val="000000" w:themeColor="text1"/>
          <w:sz w:val="22"/>
          <w:szCs w:val="22"/>
        </w:rPr>
        <w:t>1¾ inch solid-bonded core wood</w:t>
      </w:r>
      <w:r w:rsidR="00E33BB1" w:rsidRPr="00497FA9">
        <w:rPr>
          <w:rFonts w:ascii="Helvetica" w:hAnsi="Helvetica" w:cs="Arial"/>
          <w:color w:val="000000" w:themeColor="text1"/>
          <w:sz w:val="22"/>
          <w:szCs w:val="22"/>
        </w:rPr>
        <w:t xml:space="preserve"> or like and similar door such as a 20-min FRR. </w:t>
      </w:r>
    </w:p>
    <w:p w14:paraId="54A54B52" w14:textId="77777777" w:rsidR="00476FFA" w:rsidRPr="00497FA9" w:rsidRDefault="00476FFA" w:rsidP="00476FFA">
      <w:pPr>
        <w:widowControl w:val="0"/>
        <w:numPr>
          <w:ilvl w:val="0"/>
          <w:numId w:val="33"/>
        </w:numPr>
        <w:autoSpaceDE w:val="0"/>
        <w:autoSpaceDN w:val="0"/>
        <w:adjustRightInd w:val="0"/>
        <w:outlineLvl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20-minute fire rated, or capable of resisting fire for at least 20 minutes. </w:t>
      </w:r>
    </w:p>
    <w:p w14:paraId="64476DDE" w14:textId="49BCFD8E" w:rsidR="00476FFA" w:rsidRPr="00497FA9" w:rsidRDefault="00476FFA" w:rsidP="00476FFA">
      <w:pPr>
        <w:widowControl w:val="0"/>
        <w:numPr>
          <w:ilvl w:val="0"/>
          <w:numId w:val="33"/>
        </w:numPr>
        <w:autoSpaceDE w:val="0"/>
        <w:autoSpaceDN w:val="0"/>
        <w:adjustRightInd w:val="0"/>
        <w:outlineLvl w:val="0"/>
        <w:rPr>
          <w:rFonts w:ascii="Helvetica" w:hAnsi="Helvetica" w:cs="Arial"/>
          <w:color w:val="000000" w:themeColor="text1"/>
          <w:sz w:val="22"/>
          <w:szCs w:val="22"/>
        </w:rPr>
      </w:pPr>
      <w:r w:rsidRPr="00497FA9">
        <w:rPr>
          <w:rFonts w:ascii="Helvetica" w:hAnsi="Helvetica" w:cs="Arial"/>
          <w:color w:val="000000" w:themeColor="text1"/>
          <w:sz w:val="22"/>
          <w:szCs w:val="22"/>
        </w:rPr>
        <w:t>CMS S&amp;C</w:t>
      </w:r>
      <w:r w:rsidR="000F0AC3" w:rsidRPr="00497FA9">
        <w:rPr>
          <w:rFonts w:ascii="Helvetica" w:hAnsi="Helvetica" w:cs="Arial"/>
          <w:color w:val="000000" w:themeColor="text1"/>
          <w:sz w:val="22"/>
          <w:szCs w:val="22"/>
        </w:rPr>
        <w:t xml:space="preserve"> Letter </w:t>
      </w:r>
      <w:r w:rsidRPr="00497FA9">
        <w:rPr>
          <w:rFonts w:ascii="Helvetica" w:hAnsi="Helvetica" w:cs="Arial"/>
          <w:color w:val="000000" w:themeColor="text1"/>
          <w:sz w:val="22"/>
          <w:szCs w:val="22"/>
        </w:rPr>
        <w:t xml:space="preserve">07-18 </w:t>
      </w:r>
    </w:p>
    <w:p w14:paraId="234EB8C3" w14:textId="7AC858FD" w:rsidR="00476FFA" w:rsidRPr="00497FA9" w:rsidRDefault="00476FFA" w:rsidP="00476FFA">
      <w:pPr>
        <w:widowControl w:val="0"/>
        <w:numPr>
          <w:ilvl w:val="1"/>
          <w:numId w:val="33"/>
        </w:numPr>
        <w:autoSpaceDE w:val="0"/>
        <w:autoSpaceDN w:val="0"/>
        <w:adjustRightInd w:val="0"/>
        <w:outlineLvl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In a smoke compartment that is fully sprinklered, a gap between the face of a corridor door and the </w:t>
      </w:r>
      <w:r w:rsidR="00D11449" w:rsidRPr="00497FA9">
        <w:rPr>
          <w:rFonts w:ascii="Helvetica" w:hAnsi="Helvetica" w:cs="Arial"/>
          <w:color w:val="000000" w:themeColor="text1"/>
          <w:sz w:val="22"/>
          <w:szCs w:val="22"/>
        </w:rPr>
        <w:t>doorstop</w:t>
      </w:r>
      <w:r w:rsidRPr="00497FA9">
        <w:rPr>
          <w:rFonts w:ascii="Helvetica" w:hAnsi="Helvetica" w:cs="Arial"/>
          <w:color w:val="000000" w:themeColor="text1"/>
          <w:sz w:val="22"/>
          <w:szCs w:val="22"/>
        </w:rPr>
        <w:t xml:space="preserve"> should not exceed 1⁄2-inch, provided that the door latch mechanism is functioning. </w:t>
      </w:r>
    </w:p>
    <w:p w14:paraId="5609EF29" w14:textId="046B4511" w:rsidR="00476FFA" w:rsidRPr="00497FA9" w:rsidRDefault="00476FFA" w:rsidP="00476FFA">
      <w:pPr>
        <w:pStyle w:val="ListParagraph"/>
        <w:widowControl w:val="0"/>
        <w:numPr>
          <w:ilvl w:val="0"/>
          <w:numId w:val="33"/>
        </w:numPr>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Confirm that no non-approved hold-open devices are being used </w:t>
      </w:r>
      <w:r w:rsidR="00E20F26" w:rsidRPr="00497FA9">
        <w:rPr>
          <w:rFonts w:ascii="Helvetica" w:hAnsi="Helvetica" w:cs="Arial"/>
          <w:color w:val="000000" w:themeColor="text1"/>
          <w:sz w:val="22"/>
          <w:szCs w:val="22"/>
        </w:rPr>
        <w:t>(</w:t>
      </w:r>
      <w:r w:rsidR="000F0AC3" w:rsidRPr="00497FA9">
        <w:rPr>
          <w:rFonts w:ascii="Helvetica" w:hAnsi="Helvetica" w:cs="Arial"/>
          <w:color w:val="000000" w:themeColor="text1"/>
          <w:sz w:val="22"/>
          <w:szCs w:val="22"/>
        </w:rPr>
        <w:t>e.g.,</w:t>
      </w:r>
      <w:r w:rsidRPr="00497FA9">
        <w:rPr>
          <w:rFonts w:ascii="Helvetica" w:hAnsi="Helvetica" w:cs="Arial"/>
          <w:color w:val="000000" w:themeColor="text1"/>
          <w:sz w:val="22"/>
          <w:szCs w:val="22"/>
        </w:rPr>
        <w:t xml:space="preserve"> wedges, copy paper boxes, fire extinguishers</w:t>
      </w:r>
      <w:r w:rsidR="00E20F26" w:rsidRPr="00497FA9">
        <w:rPr>
          <w:rFonts w:ascii="Helvetica" w:hAnsi="Helvetica" w:cs="Arial"/>
          <w:color w:val="000000" w:themeColor="text1"/>
          <w:sz w:val="22"/>
          <w:szCs w:val="22"/>
        </w:rPr>
        <w:t>)</w:t>
      </w:r>
      <w:r w:rsidR="00B713E1" w:rsidRPr="00497FA9">
        <w:rPr>
          <w:rFonts w:ascii="Helvetica" w:hAnsi="Helvetica" w:cs="Arial"/>
          <w:color w:val="000000" w:themeColor="text1"/>
          <w:sz w:val="22"/>
          <w:szCs w:val="22"/>
        </w:rPr>
        <w:t>.</w:t>
      </w:r>
    </w:p>
    <w:p w14:paraId="5628CC7D" w14:textId="4D5CBBE5" w:rsidR="00476FFA" w:rsidRPr="00497FA9" w:rsidRDefault="00476FFA" w:rsidP="00476FFA">
      <w:pPr>
        <w:pStyle w:val="ListParagraph"/>
        <w:widowControl w:val="0"/>
        <w:numPr>
          <w:ilvl w:val="0"/>
          <w:numId w:val="33"/>
        </w:numPr>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Facility should establish a periodic schedule for inspection, testing and maintenance of all smoke</w:t>
      </w:r>
      <w:r w:rsidR="00F64A74" w:rsidRPr="00497FA9">
        <w:rPr>
          <w:rFonts w:ascii="Helvetica" w:hAnsi="Helvetica" w:cs="Arial"/>
          <w:color w:val="000000" w:themeColor="text1"/>
          <w:sz w:val="22"/>
          <w:szCs w:val="22"/>
        </w:rPr>
        <w:t xml:space="preserve"> resisting</w:t>
      </w:r>
      <w:r w:rsidRPr="00497FA9">
        <w:rPr>
          <w:rFonts w:ascii="Helvetica" w:hAnsi="Helvetica" w:cs="Arial"/>
          <w:color w:val="000000" w:themeColor="text1"/>
          <w:sz w:val="22"/>
          <w:szCs w:val="22"/>
        </w:rPr>
        <w:t xml:space="preserve"> doors in the facility according to S&amp;C </w:t>
      </w:r>
      <w:r w:rsidR="000F0AC3" w:rsidRPr="00497FA9">
        <w:rPr>
          <w:rFonts w:ascii="Helvetica" w:hAnsi="Helvetica" w:cs="Arial"/>
          <w:color w:val="000000" w:themeColor="text1"/>
          <w:sz w:val="22"/>
          <w:szCs w:val="22"/>
        </w:rPr>
        <w:t xml:space="preserve">Letter </w:t>
      </w:r>
      <w:r w:rsidRPr="00497FA9">
        <w:rPr>
          <w:rFonts w:ascii="Helvetica" w:hAnsi="Helvetica" w:cs="Arial"/>
          <w:color w:val="000000" w:themeColor="text1"/>
          <w:sz w:val="22"/>
          <w:szCs w:val="22"/>
        </w:rPr>
        <w:t>17-38-LSC</w:t>
      </w:r>
      <w:r w:rsidR="003807B6" w:rsidRPr="00497FA9">
        <w:rPr>
          <w:rFonts w:ascii="Helvetica" w:hAnsi="Helvetica" w:cs="Arial"/>
          <w:color w:val="000000" w:themeColor="text1"/>
          <w:sz w:val="22"/>
          <w:szCs w:val="22"/>
        </w:rPr>
        <w:t>.</w:t>
      </w:r>
      <w:r w:rsidRPr="00497FA9">
        <w:rPr>
          <w:rFonts w:ascii="Helvetica" w:hAnsi="Helvetica" w:cs="Arial"/>
          <w:color w:val="000000" w:themeColor="text1"/>
          <w:sz w:val="22"/>
          <w:szCs w:val="22"/>
        </w:rPr>
        <w:t xml:space="preserve"> </w:t>
      </w:r>
    </w:p>
    <w:p w14:paraId="7639B405" w14:textId="77777777" w:rsidR="00476FFA" w:rsidRPr="00497FA9" w:rsidRDefault="00476FFA" w:rsidP="00476FFA">
      <w:pPr>
        <w:widowControl w:val="0"/>
        <w:autoSpaceDE w:val="0"/>
        <w:autoSpaceDN w:val="0"/>
        <w:adjustRightInd w:val="0"/>
        <w:rPr>
          <w:rFonts w:ascii="Helvetica" w:hAnsi="Helvetica" w:cs="Arial"/>
          <w:color w:val="000000" w:themeColor="text1"/>
          <w:sz w:val="22"/>
          <w:szCs w:val="22"/>
        </w:rPr>
      </w:pPr>
    </w:p>
    <w:p w14:paraId="1EBC1124" w14:textId="6CB155BD" w:rsidR="00476FFA" w:rsidRPr="00497FA9" w:rsidRDefault="00E20F26" w:rsidP="00497FA9">
      <w:pPr>
        <w:widowControl w:val="0"/>
        <w:autoSpaceDE w:val="0"/>
        <w:autoSpaceDN w:val="0"/>
        <w:adjustRightInd w:val="0"/>
        <w:ind w:firstLine="72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Reference:  NFPA 101, </w:t>
      </w:r>
      <w:r w:rsidR="00CC60B6" w:rsidRPr="00497FA9">
        <w:rPr>
          <w:rFonts w:ascii="Helvetica" w:hAnsi="Helvetica" w:cs="Arial"/>
          <w:color w:val="000000" w:themeColor="text1"/>
          <w:sz w:val="22"/>
          <w:szCs w:val="22"/>
        </w:rPr>
        <w:t xml:space="preserve">18.3.6.3, </w:t>
      </w:r>
      <w:r w:rsidR="00476FFA" w:rsidRPr="00497FA9">
        <w:rPr>
          <w:rFonts w:ascii="Helvetica" w:hAnsi="Helvetica" w:cs="Arial"/>
          <w:color w:val="000000" w:themeColor="text1"/>
          <w:sz w:val="22"/>
          <w:szCs w:val="22"/>
        </w:rPr>
        <w:t>19.3.6.3</w:t>
      </w:r>
    </w:p>
    <w:p w14:paraId="2FEA4628" w14:textId="77777777" w:rsidR="00476FFA" w:rsidRPr="00497FA9" w:rsidRDefault="00476FFA" w:rsidP="00476FFA">
      <w:pPr>
        <w:widowControl w:val="0"/>
        <w:autoSpaceDE w:val="0"/>
        <w:autoSpaceDN w:val="0"/>
        <w:adjustRightInd w:val="0"/>
        <w:outlineLvl w:val="0"/>
        <w:rPr>
          <w:rFonts w:ascii="Helvetica" w:hAnsi="Helvetica" w:cs="Arial"/>
          <w:color w:val="000000" w:themeColor="text1"/>
          <w:sz w:val="22"/>
          <w:szCs w:val="22"/>
        </w:rPr>
      </w:pPr>
    </w:p>
    <w:p w14:paraId="252CDB7C" w14:textId="77777777" w:rsidR="00EA5126" w:rsidRPr="00497FA9" w:rsidRDefault="00EA5126" w:rsidP="00EA5126">
      <w:pPr>
        <w:pStyle w:val="ListParagraph"/>
        <w:widowControl w:val="0"/>
        <w:numPr>
          <w:ilvl w:val="0"/>
          <w:numId w:val="38"/>
        </w:numPr>
        <w:autoSpaceDE w:val="0"/>
        <w:autoSpaceDN w:val="0"/>
        <w:adjustRightInd w:val="0"/>
        <w:outlineLvl w:val="0"/>
        <w:rPr>
          <w:rFonts w:ascii="Helvetica" w:hAnsi="Helvetica" w:cs="Arial"/>
          <w:b/>
          <w:bCs/>
          <w:color w:val="000000" w:themeColor="text1"/>
          <w:sz w:val="22"/>
          <w:szCs w:val="22"/>
          <w:u w:val="single"/>
        </w:rPr>
      </w:pPr>
      <w:r w:rsidRPr="00497FA9">
        <w:rPr>
          <w:rFonts w:ascii="Helvetica" w:hAnsi="Helvetica" w:cs="Arial"/>
          <w:b/>
          <w:bCs/>
          <w:color w:val="000000" w:themeColor="text1"/>
          <w:sz w:val="22"/>
          <w:szCs w:val="22"/>
          <w:u w:val="single"/>
        </w:rPr>
        <w:t xml:space="preserve">K324 Cooking Facilities: </w:t>
      </w:r>
    </w:p>
    <w:p w14:paraId="44ECDF8A" w14:textId="77777777" w:rsidR="00EA5126" w:rsidRPr="00497FA9" w:rsidRDefault="00EA5126" w:rsidP="00EA5126">
      <w:pPr>
        <w:pStyle w:val="ListParagraph"/>
        <w:widowControl w:val="0"/>
        <w:numPr>
          <w:ilvl w:val="0"/>
          <w:numId w:val="26"/>
        </w:numPr>
        <w:autoSpaceDE w:val="0"/>
        <w:autoSpaceDN w:val="0"/>
        <w:adjustRightInd w:val="0"/>
        <w:ind w:left="108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The cooktop or range is protected with a fire suppression system listed in accordance with UL 300 </w:t>
      </w:r>
    </w:p>
    <w:p w14:paraId="704D0172" w14:textId="0F5B577C" w:rsidR="00EA5126" w:rsidRPr="00497FA9" w:rsidRDefault="00EA5126" w:rsidP="00EA5126">
      <w:pPr>
        <w:pStyle w:val="ListParagraph"/>
        <w:widowControl w:val="0"/>
        <w:numPr>
          <w:ilvl w:val="0"/>
          <w:numId w:val="26"/>
        </w:numPr>
        <w:autoSpaceDE w:val="0"/>
        <w:autoSpaceDN w:val="0"/>
        <w:adjustRightInd w:val="0"/>
        <w:ind w:left="1080"/>
        <w:rPr>
          <w:rFonts w:ascii="Helvetica" w:hAnsi="Helvetica" w:cs="Arial"/>
          <w:color w:val="000000" w:themeColor="text1"/>
          <w:sz w:val="22"/>
          <w:szCs w:val="22"/>
        </w:rPr>
      </w:pPr>
      <w:r w:rsidRPr="00497FA9">
        <w:rPr>
          <w:rFonts w:ascii="Helvetica" w:hAnsi="Helvetica" w:cs="Arial"/>
          <w:color w:val="000000" w:themeColor="text1"/>
          <w:sz w:val="22"/>
          <w:szCs w:val="22"/>
        </w:rPr>
        <w:t>Ensure that the cooktop and/or range is secured/tethered  to the wall or floor to make certain that it does not move and thereby damaging the gas line.</w:t>
      </w:r>
    </w:p>
    <w:p w14:paraId="4E489383" w14:textId="09DEECCD" w:rsidR="00EA5126" w:rsidRPr="00497FA9" w:rsidRDefault="00EA5126" w:rsidP="00EA5126">
      <w:pPr>
        <w:pStyle w:val="ListParagraph"/>
        <w:widowControl w:val="0"/>
        <w:numPr>
          <w:ilvl w:val="0"/>
          <w:numId w:val="26"/>
        </w:numPr>
        <w:autoSpaceDE w:val="0"/>
        <w:autoSpaceDN w:val="0"/>
        <w:adjustRightInd w:val="0"/>
        <w:ind w:left="108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Ensure that all wheeled equipment under the rangehood has the wheels caulked or outlined to ensure that after moving the equipment can be returned to exact location. </w:t>
      </w:r>
    </w:p>
    <w:p w14:paraId="514FF563" w14:textId="2D744883" w:rsidR="00EA5126" w:rsidRPr="00497FA9" w:rsidRDefault="00EA5126" w:rsidP="00EA5126">
      <w:pPr>
        <w:pStyle w:val="ListParagraph"/>
        <w:widowControl w:val="0"/>
        <w:numPr>
          <w:ilvl w:val="0"/>
          <w:numId w:val="26"/>
        </w:numPr>
        <w:autoSpaceDE w:val="0"/>
        <w:autoSpaceDN w:val="0"/>
        <w:adjustRightInd w:val="0"/>
        <w:ind w:left="1080"/>
        <w:rPr>
          <w:rFonts w:ascii="Helvetica" w:hAnsi="Helvetica" w:cs="Arial"/>
          <w:color w:val="000000" w:themeColor="text1"/>
          <w:sz w:val="22"/>
          <w:szCs w:val="22"/>
        </w:rPr>
      </w:pPr>
      <w:r w:rsidRPr="00497FA9">
        <w:rPr>
          <w:rFonts w:ascii="Helvetica" w:hAnsi="Helvetica" w:cs="Arial"/>
          <w:color w:val="000000" w:themeColor="text1"/>
          <w:sz w:val="22"/>
          <w:szCs w:val="22"/>
        </w:rPr>
        <w:t>Ensure that the fire suppression system in inspected, testing, and maintained semi-annually according to NFPA standards</w:t>
      </w:r>
      <w:r w:rsidR="004B70E1" w:rsidRPr="00497FA9">
        <w:rPr>
          <w:rFonts w:ascii="Helvetica" w:hAnsi="Helvetica" w:cs="Arial"/>
          <w:color w:val="000000" w:themeColor="text1"/>
          <w:sz w:val="22"/>
          <w:szCs w:val="22"/>
        </w:rPr>
        <w:t xml:space="preserve"> (NFPA 96)</w:t>
      </w:r>
      <w:r w:rsidRPr="00497FA9">
        <w:rPr>
          <w:rFonts w:ascii="Helvetica" w:hAnsi="Helvetica" w:cs="Arial"/>
          <w:color w:val="000000" w:themeColor="text1"/>
          <w:sz w:val="22"/>
          <w:szCs w:val="22"/>
        </w:rPr>
        <w:t xml:space="preserve"> </w:t>
      </w:r>
    </w:p>
    <w:p w14:paraId="0385A6EB" w14:textId="77777777" w:rsidR="00EA5126" w:rsidRPr="00497FA9" w:rsidRDefault="00EA5126" w:rsidP="00EA5126">
      <w:pPr>
        <w:pStyle w:val="ListParagraph"/>
        <w:widowControl w:val="0"/>
        <w:numPr>
          <w:ilvl w:val="0"/>
          <w:numId w:val="26"/>
        </w:numPr>
        <w:autoSpaceDE w:val="0"/>
        <w:autoSpaceDN w:val="0"/>
        <w:adjustRightInd w:val="0"/>
        <w:ind w:left="1080"/>
        <w:rPr>
          <w:rFonts w:ascii="Helvetica" w:hAnsi="Helvetica" w:cs="Arial"/>
          <w:color w:val="000000" w:themeColor="text1"/>
          <w:sz w:val="22"/>
          <w:szCs w:val="22"/>
        </w:rPr>
      </w:pPr>
      <w:r w:rsidRPr="00497FA9">
        <w:rPr>
          <w:rFonts w:ascii="Helvetica" w:hAnsi="Helvetica" w:cs="Arial"/>
          <w:color w:val="000000" w:themeColor="text1"/>
          <w:sz w:val="22"/>
          <w:szCs w:val="22"/>
        </w:rPr>
        <w:t>Moving appliances without manufacturer guidance and building authority approval is not permitted</w:t>
      </w:r>
    </w:p>
    <w:p w14:paraId="39613194" w14:textId="13BAA4F8" w:rsidR="00EA5126" w:rsidRPr="00497FA9" w:rsidRDefault="00EA5126" w:rsidP="00EA5126">
      <w:pPr>
        <w:pStyle w:val="ListParagraph"/>
        <w:widowControl w:val="0"/>
        <w:numPr>
          <w:ilvl w:val="0"/>
          <w:numId w:val="26"/>
        </w:numPr>
        <w:autoSpaceDE w:val="0"/>
        <w:autoSpaceDN w:val="0"/>
        <w:adjustRightInd w:val="0"/>
        <w:ind w:left="1080"/>
        <w:rPr>
          <w:rFonts w:ascii="Helvetica" w:hAnsi="Helvetica" w:cs="Arial"/>
          <w:color w:val="000000" w:themeColor="text1"/>
          <w:sz w:val="22"/>
          <w:szCs w:val="22"/>
        </w:rPr>
      </w:pPr>
      <w:r w:rsidRPr="00497FA9">
        <w:rPr>
          <w:rFonts w:ascii="Helvetica" w:hAnsi="Helvetica" w:cs="Arial"/>
          <w:color w:val="000000" w:themeColor="text1"/>
          <w:sz w:val="22"/>
          <w:szCs w:val="22"/>
        </w:rPr>
        <w:t>Ensure that the kitchen always has one or more K type extinguishers (within 30 ft of employees</w:t>
      </w:r>
      <w:r w:rsidR="004B70E1" w:rsidRPr="00497FA9">
        <w:rPr>
          <w:rFonts w:ascii="Helvetica" w:hAnsi="Helvetica" w:cs="Arial"/>
          <w:color w:val="000000" w:themeColor="text1"/>
          <w:sz w:val="22"/>
          <w:szCs w:val="22"/>
        </w:rPr>
        <w:t>)</w:t>
      </w:r>
      <w:r w:rsidRPr="00497FA9">
        <w:rPr>
          <w:rFonts w:ascii="Helvetica" w:hAnsi="Helvetica" w:cs="Arial"/>
          <w:color w:val="000000" w:themeColor="text1"/>
          <w:sz w:val="22"/>
          <w:szCs w:val="22"/>
        </w:rPr>
        <w:t xml:space="preserve">. </w:t>
      </w:r>
    </w:p>
    <w:p w14:paraId="546CE354" w14:textId="3A5178C0" w:rsidR="00EA5126" w:rsidRPr="00497FA9" w:rsidRDefault="00EA5126" w:rsidP="00EA5126">
      <w:pPr>
        <w:pStyle w:val="ListParagraph"/>
        <w:widowControl w:val="0"/>
        <w:numPr>
          <w:ilvl w:val="0"/>
          <w:numId w:val="26"/>
        </w:numPr>
        <w:autoSpaceDE w:val="0"/>
        <w:autoSpaceDN w:val="0"/>
        <w:adjustRightInd w:val="0"/>
        <w:ind w:left="108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Ensure that the </w:t>
      </w:r>
      <w:r w:rsidR="004B70E1" w:rsidRPr="00497FA9">
        <w:rPr>
          <w:rFonts w:ascii="Helvetica" w:hAnsi="Helvetica" w:cs="Arial"/>
          <w:color w:val="000000" w:themeColor="text1"/>
          <w:sz w:val="22"/>
          <w:szCs w:val="22"/>
        </w:rPr>
        <w:t xml:space="preserve">fire suppression </w:t>
      </w:r>
      <w:r w:rsidRPr="00497FA9">
        <w:rPr>
          <w:rFonts w:ascii="Helvetica" w:hAnsi="Helvetica" w:cs="Arial"/>
          <w:color w:val="000000" w:themeColor="text1"/>
          <w:sz w:val="22"/>
          <w:szCs w:val="22"/>
        </w:rPr>
        <w:t xml:space="preserve">system </w:t>
      </w:r>
      <w:r w:rsidR="004B70E1" w:rsidRPr="00497FA9">
        <w:rPr>
          <w:rFonts w:ascii="Helvetica" w:hAnsi="Helvetica" w:cs="Arial"/>
          <w:color w:val="000000" w:themeColor="text1"/>
          <w:sz w:val="22"/>
          <w:szCs w:val="22"/>
        </w:rPr>
        <w:t xml:space="preserve">manual activation </w:t>
      </w:r>
      <w:r w:rsidRPr="00497FA9">
        <w:rPr>
          <w:rFonts w:ascii="Helvetica" w:hAnsi="Helvetica" w:cs="Arial"/>
          <w:color w:val="000000" w:themeColor="text1"/>
          <w:sz w:val="22"/>
          <w:szCs w:val="22"/>
        </w:rPr>
        <w:t xml:space="preserve">is set between 42” and 48” off the floor. </w:t>
      </w:r>
    </w:p>
    <w:p w14:paraId="60B7DB0C" w14:textId="77777777" w:rsidR="00EA5126" w:rsidRPr="00497FA9" w:rsidRDefault="00EA5126" w:rsidP="00EA5126">
      <w:pPr>
        <w:pStyle w:val="ListParagraph"/>
        <w:widowControl w:val="0"/>
        <w:numPr>
          <w:ilvl w:val="0"/>
          <w:numId w:val="26"/>
        </w:numPr>
        <w:autoSpaceDE w:val="0"/>
        <w:autoSpaceDN w:val="0"/>
        <w:adjustRightInd w:val="0"/>
        <w:ind w:left="108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Ensure that K-type extinguisher has appropriate notice signage </w:t>
      </w:r>
    </w:p>
    <w:p w14:paraId="085B44DD" w14:textId="77777777" w:rsidR="00EA5126" w:rsidRPr="00497FA9" w:rsidRDefault="00EA5126" w:rsidP="00EA5126">
      <w:pPr>
        <w:pStyle w:val="ListParagraph"/>
        <w:widowControl w:val="0"/>
        <w:numPr>
          <w:ilvl w:val="0"/>
          <w:numId w:val="26"/>
        </w:numPr>
        <w:autoSpaceDE w:val="0"/>
        <w:autoSpaceDN w:val="0"/>
        <w:adjustRightInd w:val="0"/>
        <w:ind w:left="108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Ensure that there is appropriate heat detection in kitchen as required. </w:t>
      </w:r>
    </w:p>
    <w:p w14:paraId="306D7C2C" w14:textId="629237E3" w:rsidR="00EA5126" w:rsidRPr="00497FA9" w:rsidRDefault="00EA5126" w:rsidP="00EA5126">
      <w:pPr>
        <w:pStyle w:val="ListParagraph"/>
        <w:widowControl w:val="0"/>
        <w:numPr>
          <w:ilvl w:val="0"/>
          <w:numId w:val="26"/>
        </w:numPr>
        <w:autoSpaceDE w:val="0"/>
        <w:autoSpaceDN w:val="0"/>
        <w:adjustRightInd w:val="0"/>
        <w:ind w:left="1080"/>
        <w:rPr>
          <w:rFonts w:ascii="Helvetica" w:hAnsi="Helvetica" w:cs="Arial"/>
          <w:color w:val="000000" w:themeColor="text1"/>
          <w:sz w:val="22"/>
          <w:szCs w:val="22"/>
        </w:rPr>
      </w:pPr>
      <w:r w:rsidRPr="00497FA9">
        <w:rPr>
          <w:rFonts w:ascii="Helvetica" w:hAnsi="Helvetica" w:cs="Arial"/>
          <w:color w:val="000000" w:themeColor="text1"/>
          <w:sz w:val="22"/>
          <w:szCs w:val="22"/>
        </w:rPr>
        <w:t>Ensure staff know that in the event of a fire under the range hood</w:t>
      </w:r>
      <w:r w:rsidR="004B70E1" w:rsidRPr="00497FA9">
        <w:rPr>
          <w:rFonts w:ascii="Helvetica" w:hAnsi="Helvetica" w:cs="Arial"/>
          <w:color w:val="000000" w:themeColor="text1"/>
          <w:sz w:val="22"/>
          <w:szCs w:val="22"/>
        </w:rPr>
        <w:t xml:space="preserve">, they should first </w:t>
      </w:r>
      <w:r w:rsidRPr="00497FA9">
        <w:rPr>
          <w:rFonts w:ascii="Helvetica" w:hAnsi="Helvetica" w:cs="Arial"/>
          <w:color w:val="000000" w:themeColor="text1"/>
          <w:sz w:val="22"/>
          <w:szCs w:val="22"/>
        </w:rPr>
        <w:t xml:space="preserve">engage </w:t>
      </w:r>
      <w:r w:rsidR="004B70E1" w:rsidRPr="00497FA9">
        <w:rPr>
          <w:rFonts w:ascii="Helvetica" w:hAnsi="Helvetica" w:cs="Arial"/>
          <w:color w:val="000000" w:themeColor="text1"/>
          <w:sz w:val="22"/>
          <w:szCs w:val="22"/>
        </w:rPr>
        <w:t xml:space="preserve">the </w:t>
      </w:r>
      <w:r w:rsidRPr="00497FA9">
        <w:rPr>
          <w:rFonts w:ascii="Helvetica" w:hAnsi="Helvetica" w:cs="Arial"/>
          <w:color w:val="000000" w:themeColor="text1"/>
          <w:sz w:val="22"/>
          <w:szCs w:val="22"/>
        </w:rPr>
        <w:t xml:space="preserve">cooktop fire suppression system. </w:t>
      </w:r>
    </w:p>
    <w:p w14:paraId="73416C10" w14:textId="1E76ED03" w:rsidR="00EA5126" w:rsidRPr="00497FA9" w:rsidRDefault="00EA5126" w:rsidP="00EA5126">
      <w:pPr>
        <w:pStyle w:val="ListParagraph"/>
        <w:widowControl w:val="0"/>
        <w:numPr>
          <w:ilvl w:val="0"/>
          <w:numId w:val="26"/>
        </w:numPr>
        <w:autoSpaceDE w:val="0"/>
        <w:autoSpaceDN w:val="0"/>
        <w:adjustRightInd w:val="0"/>
        <w:ind w:left="1080"/>
        <w:outlineLvl w:val="0"/>
        <w:rPr>
          <w:rFonts w:ascii="Helvetica" w:hAnsi="Helvetica" w:cs="Arial"/>
          <w:color w:val="000000" w:themeColor="text1"/>
          <w:sz w:val="22"/>
          <w:szCs w:val="22"/>
        </w:rPr>
      </w:pPr>
      <w:r w:rsidRPr="00497FA9">
        <w:rPr>
          <w:rFonts w:ascii="Helvetica" w:hAnsi="Helvetica" w:cs="Arial"/>
          <w:color w:val="000000" w:themeColor="text1"/>
          <w:sz w:val="22"/>
          <w:szCs w:val="22"/>
        </w:rPr>
        <w:t>Ensure staff do no</w:t>
      </w:r>
      <w:r w:rsidR="004B70E1" w:rsidRPr="00497FA9">
        <w:rPr>
          <w:rFonts w:ascii="Helvetica" w:hAnsi="Helvetica" w:cs="Arial"/>
          <w:color w:val="000000" w:themeColor="text1"/>
          <w:sz w:val="22"/>
          <w:szCs w:val="22"/>
        </w:rPr>
        <w:t>t</w:t>
      </w:r>
      <w:r w:rsidRPr="00497FA9">
        <w:rPr>
          <w:rFonts w:ascii="Helvetica" w:hAnsi="Helvetica" w:cs="Arial"/>
          <w:color w:val="000000" w:themeColor="text1"/>
          <w:sz w:val="22"/>
          <w:szCs w:val="22"/>
        </w:rPr>
        <w:t xml:space="preserve"> use unapproved door hold open devices such as wedges, boxes, etc. </w:t>
      </w:r>
    </w:p>
    <w:p w14:paraId="2FDB97FA" w14:textId="77777777" w:rsidR="00EA5126" w:rsidRPr="00497FA9" w:rsidRDefault="00EA5126" w:rsidP="00EA5126">
      <w:pPr>
        <w:widowControl w:val="0"/>
        <w:autoSpaceDE w:val="0"/>
        <w:autoSpaceDN w:val="0"/>
        <w:adjustRightInd w:val="0"/>
        <w:ind w:left="360"/>
        <w:rPr>
          <w:rFonts w:ascii="Helvetica" w:hAnsi="Helvetica" w:cs="Arial"/>
          <w:strike/>
          <w:color w:val="000000" w:themeColor="text1"/>
          <w:sz w:val="22"/>
          <w:szCs w:val="22"/>
        </w:rPr>
      </w:pPr>
    </w:p>
    <w:p w14:paraId="16621688" w14:textId="77777777" w:rsidR="00EA5126" w:rsidRPr="00497FA9" w:rsidRDefault="00EA5126" w:rsidP="00497FA9">
      <w:pPr>
        <w:widowControl w:val="0"/>
        <w:autoSpaceDE w:val="0"/>
        <w:autoSpaceDN w:val="0"/>
        <w:adjustRightInd w:val="0"/>
        <w:ind w:left="720" w:firstLine="36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Reference:  NFPA 101, 18/19.3.2.5.2 through 18/19.3.2.5.5, 9.2.3 </w:t>
      </w:r>
    </w:p>
    <w:p w14:paraId="19BD531E" w14:textId="77777777" w:rsidR="00476FFA" w:rsidRPr="00497FA9" w:rsidRDefault="00476FFA" w:rsidP="00982EEF">
      <w:pPr>
        <w:widowControl w:val="0"/>
        <w:autoSpaceDE w:val="0"/>
        <w:autoSpaceDN w:val="0"/>
        <w:adjustRightInd w:val="0"/>
        <w:outlineLvl w:val="0"/>
        <w:rPr>
          <w:rFonts w:ascii="Helvetica" w:hAnsi="Helvetica" w:cs="Arial"/>
          <w:color w:val="000000" w:themeColor="text1"/>
          <w:sz w:val="22"/>
          <w:szCs w:val="22"/>
        </w:rPr>
      </w:pPr>
    </w:p>
    <w:p w14:paraId="5328F32B" w14:textId="77777777" w:rsidR="005E574F" w:rsidRPr="00497FA9" w:rsidRDefault="005E574F" w:rsidP="00476FFA">
      <w:pPr>
        <w:widowControl w:val="0"/>
        <w:autoSpaceDE w:val="0"/>
        <w:autoSpaceDN w:val="0"/>
        <w:adjustRightInd w:val="0"/>
        <w:outlineLvl w:val="0"/>
        <w:rPr>
          <w:rFonts w:ascii="Helvetica" w:hAnsi="Helvetica" w:cs="Arial"/>
          <w:color w:val="000000" w:themeColor="text1"/>
          <w:sz w:val="22"/>
          <w:szCs w:val="22"/>
        </w:rPr>
      </w:pPr>
    </w:p>
    <w:p w14:paraId="0F2A5CF9" w14:textId="6F41F8AC" w:rsidR="00476FFA" w:rsidRPr="00497FA9" w:rsidRDefault="00476FFA" w:rsidP="005E574F">
      <w:pPr>
        <w:pStyle w:val="ListParagraph"/>
        <w:widowControl w:val="0"/>
        <w:numPr>
          <w:ilvl w:val="0"/>
          <w:numId w:val="38"/>
        </w:numPr>
        <w:autoSpaceDE w:val="0"/>
        <w:autoSpaceDN w:val="0"/>
        <w:adjustRightInd w:val="0"/>
        <w:outlineLvl w:val="0"/>
        <w:rPr>
          <w:rFonts w:ascii="Helvetica" w:hAnsi="Helvetica" w:cs="Arial"/>
          <w:b/>
          <w:bCs/>
          <w:color w:val="000000" w:themeColor="text1"/>
          <w:sz w:val="22"/>
          <w:szCs w:val="22"/>
          <w:u w:val="single"/>
        </w:rPr>
      </w:pPr>
      <w:bookmarkStart w:id="0" w:name="_Hlk160480492"/>
      <w:r w:rsidRPr="00497FA9">
        <w:rPr>
          <w:rFonts w:ascii="Helvetica" w:hAnsi="Helvetica" w:cs="Arial"/>
          <w:b/>
          <w:bCs/>
          <w:color w:val="000000" w:themeColor="text1"/>
          <w:sz w:val="22"/>
          <w:szCs w:val="22"/>
          <w:u w:val="single"/>
        </w:rPr>
        <w:lastRenderedPageBreak/>
        <w:t xml:space="preserve">K920 Electrical Equipment </w:t>
      </w:r>
      <w:r w:rsidR="00E33BB1" w:rsidRPr="00497FA9">
        <w:rPr>
          <w:rFonts w:ascii="Helvetica" w:hAnsi="Helvetica" w:cs="Arial"/>
          <w:b/>
          <w:bCs/>
          <w:color w:val="000000" w:themeColor="text1"/>
          <w:sz w:val="22"/>
          <w:szCs w:val="22"/>
          <w:u w:val="single"/>
        </w:rPr>
        <w:t xml:space="preserve">- </w:t>
      </w:r>
      <w:r w:rsidRPr="00497FA9">
        <w:rPr>
          <w:rFonts w:ascii="Helvetica" w:hAnsi="Helvetica" w:cs="Arial"/>
          <w:b/>
          <w:bCs/>
          <w:color w:val="000000" w:themeColor="text1"/>
          <w:sz w:val="22"/>
          <w:szCs w:val="22"/>
          <w:u w:val="single"/>
        </w:rPr>
        <w:t xml:space="preserve">Power Strips </w:t>
      </w:r>
    </w:p>
    <w:p w14:paraId="673D8356" w14:textId="7B4ED25A" w:rsidR="00476FFA" w:rsidRPr="00497FA9" w:rsidRDefault="00476FFA" w:rsidP="00476FFA">
      <w:pPr>
        <w:pStyle w:val="ListParagraph"/>
        <w:widowControl w:val="0"/>
        <w:numPr>
          <w:ilvl w:val="0"/>
          <w:numId w:val="9"/>
        </w:numPr>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Power strips </w:t>
      </w:r>
      <w:r w:rsidR="00251F69" w:rsidRPr="00497FA9">
        <w:rPr>
          <w:rFonts w:ascii="Helvetica" w:hAnsi="Helvetica" w:cs="Arial"/>
          <w:color w:val="000000" w:themeColor="text1"/>
          <w:sz w:val="22"/>
          <w:szCs w:val="22"/>
        </w:rPr>
        <w:t>(relocatable power tapes (RPT)</w:t>
      </w:r>
      <w:r w:rsidR="00D87CEE" w:rsidRPr="00497FA9">
        <w:rPr>
          <w:rFonts w:ascii="Helvetica" w:hAnsi="Helvetica" w:cs="Arial"/>
          <w:color w:val="000000" w:themeColor="text1"/>
          <w:sz w:val="22"/>
          <w:szCs w:val="22"/>
        </w:rPr>
        <w:t>)</w:t>
      </w:r>
      <w:r w:rsidR="00251F69" w:rsidRPr="00497FA9">
        <w:rPr>
          <w:rFonts w:ascii="Helvetica" w:hAnsi="Helvetica" w:cs="Arial"/>
          <w:color w:val="000000" w:themeColor="text1"/>
          <w:sz w:val="22"/>
          <w:szCs w:val="22"/>
        </w:rPr>
        <w:t xml:space="preserve"> </w:t>
      </w:r>
      <w:r w:rsidRPr="00497FA9">
        <w:rPr>
          <w:rFonts w:ascii="Helvetica" w:hAnsi="Helvetica" w:cs="Arial"/>
          <w:color w:val="000000" w:themeColor="text1"/>
          <w:sz w:val="22"/>
          <w:szCs w:val="22"/>
        </w:rPr>
        <w:t xml:space="preserve">used within 6’ of patient bed must be certified UL 1363A or UL 10601-1 and may only be used of </w:t>
      </w:r>
      <w:r w:rsidR="004B4206" w:rsidRPr="00497FA9">
        <w:rPr>
          <w:rFonts w:ascii="Helvetica" w:hAnsi="Helvetica" w:cs="Arial"/>
          <w:color w:val="000000" w:themeColor="text1"/>
          <w:sz w:val="22"/>
          <w:szCs w:val="22"/>
        </w:rPr>
        <w:t xml:space="preserve">patient </w:t>
      </w:r>
      <w:r w:rsidRPr="00497FA9">
        <w:rPr>
          <w:rFonts w:ascii="Helvetica" w:hAnsi="Helvetica" w:cs="Arial"/>
          <w:color w:val="000000" w:themeColor="text1"/>
          <w:sz w:val="22"/>
          <w:szCs w:val="22"/>
        </w:rPr>
        <w:t>care related electrical equipment (PCREE)</w:t>
      </w:r>
    </w:p>
    <w:p w14:paraId="3DE47400" w14:textId="36D52245" w:rsidR="00476FFA" w:rsidRPr="00497FA9" w:rsidRDefault="00476FFA" w:rsidP="00476FFA">
      <w:pPr>
        <w:pStyle w:val="ListParagraph"/>
        <w:widowControl w:val="0"/>
        <w:numPr>
          <w:ilvl w:val="0"/>
          <w:numId w:val="9"/>
        </w:numPr>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No non-PCREE may be plugged into a power strip within 6’ of patient bed</w:t>
      </w:r>
      <w:r w:rsidR="00BA626A" w:rsidRPr="00497FA9">
        <w:rPr>
          <w:rFonts w:ascii="Helvetica" w:hAnsi="Helvetica" w:cs="Arial"/>
          <w:color w:val="000000" w:themeColor="text1"/>
          <w:sz w:val="22"/>
          <w:szCs w:val="22"/>
        </w:rPr>
        <w:t>.</w:t>
      </w:r>
    </w:p>
    <w:p w14:paraId="00430436" w14:textId="37715D03" w:rsidR="00476FFA" w:rsidRPr="00497FA9" w:rsidRDefault="00476FFA" w:rsidP="00476FFA">
      <w:pPr>
        <w:pStyle w:val="ListParagraph"/>
        <w:widowControl w:val="0"/>
        <w:numPr>
          <w:ilvl w:val="0"/>
          <w:numId w:val="9"/>
        </w:numPr>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Power strips for non-PCREE in the patient care rooms (outside of vicinity of patient bed) </w:t>
      </w:r>
      <w:r w:rsidR="003807B6" w:rsidRPr="00497FA9">
        <w:rPr>
          <w:rFonts w:ascii="Helvetica" w:hAnsi="Helvetica" w:cs="Arial"/>
          <w:color w:val="000000" w:themeColor="text1"/>
          <w:sz w:val="22"/>
          <w:szCs w:val="22"/>
        </w:rPr>
        <w:t xml:space="preserve">must </w:t>
      </w:r>
      <w:r w:rsidRPr="00497FA9">
        <w:rPr>
          <w:rFonts w:ascii="Helvetica" w:hAnsi="Helvetica" w:cs="Arial"/>
          <w:color w:val="000000" w:themeColor="text1"/>
          <w:sz w:val="22"/>
          <w:szCs w:val="22"/>
        </w:rPr>
        <w:t>meet UL 1363</w:t>
      </w:r>
      <w:r w:rsidR="003807B6" w:rsidRPr="00497FA9">
        <w:rPr>
          <w:rFonts w:ascii="Helvetica" w:hAnsi="Helvetica" w:cs="Arial"/>
          <w:color w:val="000000" w:themeColor="text1"/>
          <w:sz w:val="22"/>
          <w:szCs w:val="22"/>
        </w:rPr>
        <w:t>.</w:t>
      </w:r>
      <w:r w:rsidRPr="00497FA9">
        <w:rPr>
          <w:rFonts w:ascii="Helvetica" w:hAnsi="Helvetica" w:cs="Arial"/>
          <w:color w:val="000000" w:themeColor="text1"/>
          <w:sz w:val="22"/>
          <w:szCs w:val="22"/>
        </w:rPr>
        <w:t xml:space="preserve"> </w:t>
      </w:r>
    </w:p>
    <w:bookmarkEnd w:id="0"/>
    <w:p w14:paraId="260547C9" w14:textId="19E8C3AE" w:rsidR="00476FFA" w:rsidRPr="00497FA9" w:rsidRDefault="003807B6" w:rsidP="00476FFA">
      <w:pPr>
        <w:pStyle w:val="ListParagraph"/>
        <w:widowControl w:val="0"/>
        <w:numPr>
          <w:ilvl w:val="0"/>
          <w:numId w:val="9"/>
        </w:numPr>
        <w:autoSpaceDE w:val="0"/>
        <w:autoSpaceDN w:val="0"/>
        <w:adjustRightInd w:val="0"/>
        <w:outlineLvl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Power strips cannot </w:t>
      </w:r>
      <w:r w:rsidR="00476FFA" w:rsidRPr="00497FA9">
        <w:rPr>
          <w:rFonts w:ascii="Helvetica" w:hAnsi="Helvetica" w:cs="Arial"/>
          <w:color w:val="000000" w:themeColor="text1"/>
          <w:sz w:val="22"/>
          <w:szCs w:val="22"/>
        </w:rPr>
        <w:t>be interconnected “</w:t>
      </w:r>
      <w:r w:rsidR="00D87CEE" w:rsidRPr="00497FA9">
        <w:rPr>
          <w:rFonts w:ascii="Helvetica" w:hAnsi="Helvetica" w:cs="Arial"/>
          <w:color w:val="000000" w:themeColor="text1"/>
          <w:sz w:val="22"/>
          <w:szCs w:val="22"/>
        </w:rPr>
        <w:t>d</w:t>
      </w:r>
      <w:r w:rsidR="00476FFA" w:rsidRPr="00497FA9">
        <w:rPr>
          <w:rFonts w:ascii="Helvetica" w:hAnsi="Helvetica" w:cs="Arial"/>
          <w:color w:val="000000" w:themeColor="text1"/>
          <w:sz w:val="22"/>
          <w:szCs w:val="22"/>
        </w:rPr>
        <w:t>aisy-chained” to increase length</w:t>
      </w:r>
      <w:r w:rsidRPr="00497FA9">
        <w:rPr>
          <w:rFonts w:ascii="Helvetica" w:hAnsi="Helvetica" w:cs="Arial"/>
          <w:color w:val="000000" w:themeColor="text1"/>
          <w:sz w:val="22"/>
          <w:szCs w:val="22"/>
        </w:rPr>
        <w:t>.</w:t>
      </w:r>
      <w:r w:rsidR="00476FFA" w:rsidRPr="00497FA9">
        <w:rPr>
          <w:rFonts w:ascii="Helvetica" w:hAnsi="Helvetica" w:cs="Arial"/>
          <w:color w:val="000000" w:themeColor="text1"/>
          <w:sz w:val="22"/>
          <w:szCs w:val="22"/>
        </w:rPr>
        <w:t xml:space="preserve"> </w:t>
      </w:r>
    </w:p>
    <w:p w14:paraId="4BAB0F8D" w14:textId="319BD49E" w:rsidR="00E33BB1" w:rsidRPr="00497FA9" w:rsidRDefault="00E33BB1" w:rsidP="00476FFA">
      <w:pPr>
        <w:pStyle w:val="ListParagraph"/>
        <w:widowControl w:val="0"/>
        <w:numPr>
          <w:ilvl w:val="0"/>
          <w:numId w:val="9"/>
        </w:numPr>
        <w:autoSpaceDE w:val="0"/>
        <w:autoSpaceDN w:val="0"/>
        <w:adjustRightInd w:val="0"/>
        <w:outlineLvl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Equipment that is </w:t>
      </w:r>
      <w:proofErr w:type="gramStart"/>
      <w:r w:rsidRPr="00497FA9">
        <w:rPr>
          <w:rFonts w:ascii="Helvetica" w:hAnsi="Helvetica" w:cs="Arial"/>
          <w:color w:val="000000" w:themeColor="text1"/>
          <w:sz w:val="22"/>
          <w:szCs w:val="22"/>
        </w:rPr>
        <w:t>high-draw</w:t>
      </w:r>
      <w:proofErr w:type="gramEnd"/>
      <w:r w:rsidRPr="00497FA9">
        <w:rPr>
          <w:rFonts w:ascii="Helvetica" w:hAnsi="Helvetica" w:cs="Arial"/>
          <w:color w:val="000000" w:themeColor="text1"/>
          <w:sz w:val="22"/>
          <w:szCs w:val="22"/>
        </w:rPr>
        <w:t xml:space="preserve"> such as cooling and heating devices cannot be plugged in to any type of power strip. </w:t>
      </w:r>
    </w:p>
    <w:p w14:paraId="3CD91EF1" w14:textId="40B96329" w:rsidR="00E33BB1" w:rsidRPr="00497FA9" w:rsidRDefault="00E33BB1" w:rsidP="00476FFA">
      <w:pPr>
        <w:pStyle w:val="ListParagraph"/>
        <w:widowControl w:val="0"/>
        <w:numPr>
          <w:ilvl w:val="0"/>
          <w:numId w:val="9"/>
        </w:numPr>
        <w:autoSpaceDE w:val="0"/>
        <w:autoSpaceDN w:val="0"/>
        <w:adjustRightInd w:val="0"/>
        <w:outlineLvl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No type of multi-receptable adapter is permitted in a health care setting. </w:t>
      </w:r>
    </w:p>
    <w:p w14:paraId="339FBE64" w14:textId="77777777" w:rsidR="00476FFA" w:rsidRPr="00497FA9" w:rsidRDefault="00476FFA" w:rsidP="00476FFA">
      <w:pPr>
        <w:pStyle w:val="ListParagraph"/>
        <w:widowControl w:val="0"/>
        <w:numPr>
          <w:ilvl w:val="0"/>
          <w:numId w:val="9"/>
        </w:numPr>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Confirm that the power strip is not attached to the wall or furniture as it cannot be used as permanent wiring. </w:t>
      </w:r>
    </w:p>
    <w:p w14:paraId="1257D86D" w14:textId="77777777" w:rsidR="00476FFA" w:rsidRPr="00497FA9" w:rsidRDefault="00476FFA" w:rsidP="00476FFA">
      <w:pPr>
        <w:widowControl w:val="0"/>
        <w:autoSpaceDE w:val="0"/>
        <w:autoSpaceDN w:val="0"/>
        <w:adjustRightInd w:val="0"/>
        <w:rPr>
          <w:rFonts w:ascii="Helvetica" w:hAnsi="Helvetica" w:cs="Arial"/>
          <w:color w:val="000000" w:themeColor="text1"/>
          <w:sz w:val="22"/>
          <w:szCs w:val="22"/>
        </w:rPr>
      </w:pPr>
    </w:p>
    <w:p w14:paraId="4F1675C2" w14:textId="0F11CCF8" w:rsidR="00476FFA" w:rsidRPr="00497FA9" w:rsidRDefault="00D87CEE" w:rsidP="00497FA9">
      <w:pPr>
        <w:widowControl w:val="0"/>
        <w:autoSpaceDE w:val="0"/>
        <w:autoSpaceDN w:val="0"/>
        <w:adjustRightInd w:val="0"/>
        <w:ind w:firstLine="72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Reference:  </w:t>
      </w:r>
      <w:r w:rsidR="00476FFA" w:rsidRPr="00497FA9">
        <w:rPr>
          <w:rFonts w:ascii="Helvetica" w:hAnsi="Helvetica" w:cs="Arial"/>
          <w:color w:val="000000" w:themeColor="text1"/>
          <w:sz w:val="22"/>
          <w:szCs w:val="22"/>
        </w:rPr>
        <w:t>NFPA 99 10.2.4. 10.2.3.6, 10.2.4</w:t>
      </w:r>
      <w:r w:rsidR="009A107A" w:rsidRPr="00497FA9">
        <w:rPr>
          <w:rFonts w:ascii="Helvetica" w:hAnsi="Helvetica" w:cs="Arial"/>
          <w:color w:val="000000" w:themeColor="text1"/>
          <w:sz w:val="22"/>
          <w:szCs w:val="22"/>
        </w:rPr>
        <w:t>; NEC 517</w:t>
      </w:r>
      <w:r w:rsidR="00476FFA" w:rsidRPr="00497FA9">
        <w:rPr>
          <w:rFonts w:ascii="Helvetica" w:hAnsi="Helvetica" w:cs="Arial"/>
          <w:color w:val="000000" w:themeColor="text1"/>
          <w:sz w:val="22"/>
          <w:szCs w:val="22"/>
        </w:rPr>
        <w:t xml:space="preserve"> </w:t>
      </w:r>
    </w:p>
    <w:p w14:paraId="31EB912D" w14:textId="77777777" w:rsidR="00476FFA" w:rsidRPr="00497FA9" w:rsidRDefault="00476FFA" w:rsidP="00982EEF">
      <w:pPr>
        <w:widowControl w:val="0"/>
        <w:autoSpaceDE w:val="0"/>
        <w:autoSpaceDN w:val="0"/>
        <w:adjustRightInd w:val="0"/>
        <w:outlineLvl w:val="0"/>
        <w:rPr>
          <w:rFonts w:ascii="Helvetica" w:hAnsi="Helvetica" w:cs="Arial"/>
          <w:color w:val="000000" w:themeColor="text1"/>
          <w:sz w:val="22"/>
          <w:szCs w:val="22"/>
        </w:rPr>
      </w:pPr>
    </w:p>
    <w:p w14:paraId="352D3767" w14:textId="11A79CCA" w:rsidR="00476FFA" w:rsidRPr="00497FA9" w:rsidRDefault="00476FFA" w:rsidP="005E574F">
      <w:pPr>
        <w:pStyle w:val="ListParagraph"/>
        <w:widowControl w:val="0"/>
        <w:numPr>
          <w:ilvl w:val="0"/>
          <w:numId w:val="38"/>
        </w:numPr>
        <w:autoSpaceDE w:val="0"/>
        <w:autoSpaceDN w:val="0"/>
        <w:adjustRightInd w:val="0"/>
        <w:outlineLvl w:val="0"/>
        <w:rPr>
          <w:rFonts w:ascii="Helvetica" w:hAnsi="Helvetica" w:cs="Arial"/>
          <w:b/>
          <w:bCs/>
          <w:color w:val="000000" w:themeColor="text1"/>
          <w:sz w:val="22"/>
          <w:szCs w:val="22"/>
          <w:u w:val="single"/>
        </w:rPr>
      </w:pPr>
      <w:r w:rsidRPr="00497FA9">
        <w:rPr>
          <w:rFonts w:ascii="Helvetica" w:hAnsi="Helvetica" w:cs="Arial"/>
          <w:b/>
          <w:bCs/>
          <w:color w:val="000000" w:themeColor="text1"/>
          <w:sz w:val="22"/>
          <w:szCs w:val="22"/>
          <w:u w:val="single"/>
        </w:rPr>
        <w:t xml:space="preserve">K372 Subdivision of Building </w:t>
      </w:r>
      <w:r w:rsidR="00D87CEE" w:rsidRPr="00497FA9">
        <w:rPr>
          <w:rFonts w:ascii="Helvetica" w:hAnsi="Helvetica" w:cs="Arial"/>
          <w:b/>
          <w:bCs/>
          <w:color w:val="000000" w:themeColor="text1"/>
          <w:sz w:val="22"/>
          <w:szCs w:val="22"/>
          <w:u w:val="single"/>
        </w:rPr>
        <w:t>S</w:t>
      </w:r>
      <w:r w:rsidRPr="00497FA9">
        <w:rPr>
          <w:rFonts w:ascii="Helvetica" w:hAnsi="Helvetica" w:cs="Arial"/>
          <w:b/>
          <w:bCs/>
          <w:color w:val="000000" w:themeColor="text1"/>
          <w:sz w:val="22"/>
          <w:szCs w:val="22"/>
          <w:u w:val="single"/>
        </w:rPr>
        <w:t xml:space="preserve">paces: </w:t>
      </w:r>
    </w:p>
    <w:p w14:paraId="22B32BE8" w14:textId="7C25DD30" w:rsidR="00476FFA" w:rsidRPr="00497FA9" w:rsidRDefault="00476FFA" w:rsidP="00476FFA">
      <w:pPr>
        <w:pStyle w:val="ListParagraph"/>
        <w:widowControl w:val="0"/>
        <w:numPr>
          <w:ilvl w:val="0"/>
          <w:numId w:val="11"/>
        </w:numPr>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Confirm that all penetrations in the smoke or fire barrier have been appropriately filled to resist the passage of smoke or fire</w:t>
      </w:r>
      <w:r w:rsidR="00A64C91" w:rsidRPr="00497FA9">
        <w:rPr>
          <w:rFonts w:ascii="Helvetica" w:hAnsi="Helvetica" w:cs="Arial"/>
          <w:color w:val="000000" w:themeColor="text1"/>
          <w:sz w:val="22"/>
          <w:szCs w:val="22"/>
        </w:rPr>
        <w:t>.</w:t>
      </w:r>
    </w:p>
    <w:p w14:paraId="78507E47" w14:textId="322920EA" w:rsidR="00B713E1" w:rsidRPr="00497FA9" w:rsidRDefault="00E21E18" w:rsidP="00B713E1">
      <w:pPr>
        <w:pStyle w:val="ListParagraph"/>
        <w:widowControl w:val="0"/>
        <w:numPr>
          <w:ilvl w:val="0"/>
          <w:numId w:val="11"/>
        </w:numPr>
        <w:autoSpaceDE w:val="0"/>
        <w:autoSpaceDN w:val="0"/>
        <w:adjustRightInd w:val="0"/>
        <w:outlineLvl w:val="0"/>
        <w:rPr>
          <w:rFonts w:ascii="Helvetica" w:hAnsi="Helvetica" w:cs="Arial"/>
          <w:color w:val="000000" w:themeColor="text1"/>
          <w:sz w:val="22"/>
          <w:szCs w:val="22"/>
        </w:rPr>
      </w:pPr>
      <w:r w:rsidRPr="00497FA9">
        <w:rPr>
          <w:rFonts w:ascii="Helvetica" w:hAnsi="Helvetica" w:cs="Arial"/>
          <w:color w:val="000000" w:themeColor="text1"/>
          <w:sz w:val="22"/>
          <w:szCs w:val="22"/>
        </w:rPr>
        <w:t>Use firestop systems or devices that have pass</w:t>
      </w:r>
      <w:r w:rsidR="00857719" w:rsidRPr="00497FA9">
        <w:rPr>
          <w:rFonts w:ascii="Helvetica" w:hAnsi="Helvetica" w:cs="Arial"/>
          <w:color w:val="000000" w:themeColor="text1"/>
          <w:sz w:val="22"/>
          <w:szCs w:val="22"/>
        </w:rPr>
        <w:t>ed</w:t>
      </w:r>
      <w:r w:rsidRPr="00497FA9">
        <w:rPr>
          <w:rFonts w:ascii="Helvetica" w:hAnsi="Helvetica" w:cs="Arial"/>
          <w:color w:val="000000" w:themeColor="text1"/>
          <w:sz w:val="22"/>
          <w:szCs w:val="22"/>
        </w:rPr>
        <w:t xml:space="preserve"> the ASTM E 814 or UL 1479 fire test</w:t>
      </w:r>
      <w:r w:rsidR="00004BBB" w:rsidRPr="00497FA9">
        <w:rPr>
          <w:rFonts w:ascii="Helvetica" w:hAnsi="Helvetica" w:cs="Arial"/>
          <w:color w:val="000000" w:themeColor="text1"/>
          <w:sz w:val="22"/>
          <w:szCs w:val="22"/>
        </w:rPr>
        <w:t xml:space="preserve">s </w:t>
      </w:r>
      <w:r w:rsidRPr="00497FA9">
        <w:rPr>
          <w:rFonts w:ascii="Helvetica" w:hAnsi="Helvetica" w:cs="Arial"/>
          <w:color w:val="000000" w:themeColor="text1"/>
          <w:sz w:val="22"/>
          <w:szCs w:val="22"/>
        </w:rPr>
        <w:t>or are permitted by LSC 8.3.5.1.1</w:t>
      </w:r>
      <w:r w:rsidR="00B713E1" w:rsidRPr="00497FA9">
        <w:rPr>
          <w:rFonts w:ascii="Helvetica" w:hAnsi="Helvetica" w:cs="Arial"/>
          <w:color w:val="000000" w:themeColor="text1"/>
          <w:sz w:val="22"/>
          <w:szCs w:val="22"/>
        </w:rPr>
        <w:t>.</w:t>
      </w:r>
    </w:p>
    <w:p w14:paraId="5F5A74C9" w14:textId="3A6C73AD" w:rsidR="00B713E1" w:rsidRPr="00497FA9" w:rsidRDefault="00857719" w:rsidP="00B713E1">
      <w:pPr>
        <w:pStyle w:val="ListParagraph"/>
        <w:widowControl w:val="0"/>
        <w:numPr>
          <w:ilvl w:val="0"/>
          <w:numId w:val="11"/>
        </w:numPr>
        <w:autoSpaceDE w:val="0"/>
        <w:autoSpaceDN w:val="0"/>
        <w:adjustRightInd w:val="0"/>
        <w:outlineLvl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Do not use </w:t>
      </w:r>
      <w:r w:rsidR="00476FFA" w:rsidRPr="00497FA9">
        <w:rPr>
          <w:rFonts w:ascii="Helvetica" w:hAnsi="Helvetica" w:cs="Arial"/>
          <w:color w:val="000000" w:themeColor="text1"/>
          <w:sz w:val="22"/>
          <w:szCs w:val="22"/>
        </w:rPr>
        <w:t>spray foam sealants</w:t>
      </w:r>
    </w:p>
    <w:p w14:paraId="25D3703B" w14:textId="6636BC29" w:rsidR="00476FFA" w:rsidRPr="00497FA9" w:rsidRDefault="00D87CEE" w:rsidP="00497FA9">
      <w:pPr>
        <w:pStyle w:val="NormalWeb"/>
        <w:ind w:firstLine="720"/>
        <w:rPr>
          <w:rFonts w:ascii="Helvetica" w:hAnsi="Helvetica" w:cs="Arial"/>
          <w:color w:val="000000" w:themeColor="text1"/>
          <w:sz w:val="22"/>
          <w:szCs w:val="22"/>
        </w:rPr>
      </w:pPr>
      <w:r w:rsidRPr="00497FA9">
        <w:rPr>
          <w:rFonts w:ascii="Helvetica" w:hAnsi="Helvetica" w:cs="Arial"/>
          <w:color w:val="000000" w:themeColor="text1"/>
          <w:sz w:val="22"/>
          <w:szCs w:val="22"/>
        </w:rPr>
        <w:t>Reference:  NFPA 101,</w:t>
      </w:r>
      <w:r w:rsidR="00476FFA" w:rsidRPr="00497FA9">
        <w:rPr>
          <w:rFonts w:ascii="Helvetica" w:hAnsi="Helvetica" w:cs="Arial"/>
          <w:color w:val="000000" w:themeColor="text1"/>
          <w:sz w:val="22"/>
          <w:szCs w:val="22"/>
        </w:rPr>
        <w:t xml:space="preserve"> </w:t>
      </w:r>
      <w:r w:rsidR="00D40EFB" w:rsidRPr="00497FA9">
        <w:rPr>
          <w:rFonts w:ascii="Helvetica" w:hAnsi="Helvetica" w:cs="Arial"/>
          <w:color w:val="000000" w:themeColor="text1"/>
          <w:sz w:val="22"/>
          <w:szCs w:val="22"/>
        </w:rPr>
        <w:t xml:space="preserve">18.3.7.3, </w:t>
      </w:r>
      <w:r w:rsidR="00476FFA" w:rsidRPr="00497FA9">
        <w:rPr>
          <w:rFonts w:ascii="Helvetica" w:hAnsi="Helvetica" w:cs="Arial"/>
          <w:color w:val="000000" w:themeColor="text1"/>
          <w:sz w:val="22"/>
          <w:szCs w:val="22"/>
        </w:rPr>
        <w:t>19.3.7.3</w:t>
      </w:r>
      <w:r w:rsidR="004F524A" w:rsidRPr="00497FA9">
        <w:rPr>
          <w:rFonts w:ascii="Helvetica" w:hAnsi="Helvetica" w:cs="Arial"/>
          <w:color w:val="000000" w:themeColor="text1"/>
          <w:sz w:val="22"/>
          <w:szCs w:val="22"/>
        </w:rPr>
        <w:t>,</w:t>
      </w:r>
      <w:r w:rsidR="00476FFA" w:rsidRPr="00497FA9">
        <w:rPr>
          <w:rFonts w:ascii="Helvetica" w:hAnsi="Helvetica" w:cs="Arial"/>
          <w:color w:val="000000" w:themeColor="text1"/>
          <w:sz w:val="22"/>
          <w:szCs w:val="22"/>
        </w:rPr>
        <w:t xml:space="preserve"> </w:t>
      </w:r>
      <w:r w:rsidR="004F524A" w:rsidRPr="00497FA9">
        <w:rPr>
          <w:rFonts w:ascii="Helvetica" w:hAnsi="Helvetica" w:cs="Arial"/>
          <w:color w:val="000000" w:themeColor="text1"/>
          <w:sz w:val="22"/>
          <w:szCs w:val="22"/>
        </w:rPr>
        <w:t>8.5.6, and 8.3.5</w:t>
      </w:r>
      <w:r w:rsidR="00476FFA" w:rsidRPr="00497FA9">
        <w:rPr>
          <w:rFonts w:ascii="Helvetica" w:hAnsi="Helvetica" w:cs="Arial"/>
          <w:color w:val="000000" w:themeColor="text1"/>
          <w:sz w:val="22"/>
          <w:szCs w:val="22"/>
        </w:rPr>
        <w:t xml:space="preserve"> </w:t>
      </w:r>
    </w:p>
    <w:p w14:paraId="42B897BC" w14:textId="725AD7C1" w:rsidR="005E574F" w:rsidRPr="00497FA9" w:rsidRDefault="005E574F" w:rsidP="005E574F">
      <w:pPr>
        <w:pStyle w:val="NormalWeb"/>
        <w:numPr>
          <w:ilvl w:val="0"/>
          <w:numId w:val="38"/>
        </w:numPr>
        <w:spacing w:before="0" w:beforeAutospacing="0" w:after="0" w:afterAutospacing="0"/>
        <w:rPr>
          <w:rFonts w:ascii="Helvetica" w:hAnsi="Helvetica" w:cs="Arial"/>
          <w:b/>
          <w:bCs/>
          <w:color w:val="000000" w:themeColor="text1"/>
          <w:sz w:val="22"/>
          <w:szCs w:val="22"/>
          <w:u w:val="single"/>
        </w:rPr>
      </w:pPr>
      <w:r w:rsidRPr="00497FA9">
        <w:rPr>
          <w:rFonts w:ascii="Helvetica" w:hAnsi="Helvetica" w:cs="Arial"/>
          <w:b/>
          <w:bCs/>
          <w:color w:val="000000" w:themeColor="text1"/>
          <w:sz w:val="22"/>
          <w:szCs w:val="22"/>
          <w:u w:val="single"/>
        </w:rPr>
        <w:t>K 211 Means of Egress – General</w:t>
      </w:r>
    </w:p>
    <w:p w14:paraId="1E10C757" w14:textId="6B7FC345" w:rsidR="00015111" w:rsidRPr="00497FA9" w:rsidRDefault="005E574F" w:rsidP="00015111">
      <w:pPr>
        <w:pStyle w:val="ListParagraph"/>
        <w:numPr>
          <w:ilvl w:val="0"/>
          <w:numId w:val="39"/>
        </w:numPr>
        <w:rPr>
          <w:rFonts w:ascii="Helvetica" w:eastAsia="Times New Roman" w:hAnsi="Helvetica" w:cs="Arial"/>
          <w:color w:val="000000" w:themeColor="text1"/>
          <w:sz w:val="22"/>
          <w:szCs w:val="22"/>
        </w:rPr>
      </w:pPr>
      <w:r w:rsidRPr="00497FA9">
        <w:rPr>
          <w:rFonts w:ascii="Helvetica" w:eastAsia="Times New Roman" w:hAnsi="Helvetica" w:cs="Arial"/>
          <w:color w:val="000000" w:themeColor="text1"/>
          <w:sz w:val="22"/>
          <w:szCs w:val="22"/>
        </w:rPr>
        <w:t xml:space="preserve">Aisles, passageways, corridors, exit discharges, exit locations, and accesses are in accordance with </w:t>
      </w:r>
      <w:r w:rsidR="00015111" w:rsidRPr="00497FA9">
        <w:rPr>
          <w:rFonts w:ascii="Helvetica" w:eastAsia="Times New Roman" w:hAnsi="Helvetica" w:cs="Arial"/>
          <w:color w:val="000000" w:themeColor="text1"/>
          <w:sz w:val="22"/>
          <w:szCs w:val="22"/>
        </w:rPr>
        <w:t>NFPA 101</w:t>
      </w:r>
      <w:r w:rsidR="00857719" w:rsidRPr="00497FA9">
        <w:rPr>
          <w:rFonts w:ascii="Helvetica" w:eastAsia="Times New Roman" w:hAnsi="Helvetica" w:cs="Arial"/>
          <w:color w:val="000000" w:themeColor="text1"/>
          <w:sz w:val="22"/>
          <w:szCs w:val="22"/>
        </w:rPr>
        <w:t>,</w:t>
      </w:r>
      <w:r w:rsidR="00015111" w:rsidRPr="00497FA9">
        <w:rPr>
          <w:rFonts w:ascii="Helvetica" w:eastAsia="Times New Roman" w:hAnsi="Helvetica" w:cs="Arial"/>
          <w:color w:val="000000" w:themeColor="text1"/>
          <w:sz w:val="22"/>
          <w:szCs w:val="22"/>
        </w:rPr>
        <w:t xml:space="preserve"> </w:t>
      </w:r>
      <w:r w:rsidRPr="00497FA9">
        <w:rPr>
          <w:rFonts w:ascii="Helvetica" w:eastAsia="Times New Roman" w:hAnsi="Helvetica" w:cs="Arial"/>
          <w:color w:val="000000" w:themeColor="text1"/>
          <w:sz w:val="22"/>
          <w:szCs w:val="22"/>
        </w:rPr>
        <w:t>Chapter 7</w:t>
      </w:r>
    </w:p>
    <w:p w14:paraId="1B7496CE" w14:textId="77777777" w:rsidR="00015111" w:rsidRPr="00497FA9" w:rsidRDefault="00015111" w:rsidP="00015111">
      <w:pPr>
        <w:pStyle w:val="ListParagraph"/>
        <w:numPr>
          <w:ilvl w:val="0"/>
          <w:numId w:val="39"/>
        </w:numPr>
        <w:rPr>
          <w:rFonts w:ascii="Helvetica" w:eastAsia="Times New Roman" w:hAnsi="Helvetica" w:cs="Arial"/>
          <w:color w:val="000000" w:themeColor="text1"/>
          <w:sz w:val="22"/>
          <w:szCs w:val="22"/>
        </w:rPr>
      </w:pPr>
      <w:r w:rsidRPr="00497FA9">
        <w:rPr>
          <w:rFonts w:ascii="Helvetica" w:eastAsia="Times New Roman" w:hAnsi="Helvetica" w:cs="Arial"/>
          <w:color w:val="000000" w:themeColor="text1"/>
          <w:sz w:val="22"/>
          <w:szCs w:val="22"/>
        </w:rPr>
        <w:t>M</w:t>
      </w:r>
      <w:r w:rsidR="005E574F" w:rsidRPr="00497FA9">
        <w:rPr>
          <w:rFonts w:ascii="Helvetica" w:eastAsia="Times New Roman" w:hAnsi="Helvetica" w:cs="Arial"/>
          <w:color w:val="000000" w:themeColor="text1"/>
          <w:sz w:val="22"/>
          <w:szCs w:val="22"/>
        </w:rPr>
        <w:t>eans of egress is continuously maintained free of all obstructions to full use in case of emergency</w:t>
      </w:r>
    </w:p>
    <w:p w14:paraId="1EDF7704" w14:textId="65BC54D5" w:rsidR="00015111" w:rsidRPr="00497FA9" w:rsidRDefault="00015111" w:rsidP="00015111">
      <w:pPr>
        <w:pStyle w:val="ListParagraph"/>
        <w:numPr>
          <w:ilvl w:val="0"/>
          <w:numId w:val="39"/>
        </w:numPr>
        <w:rPr>
          <w:rFonts w:ascii="Helvetica" w:eastAsia="Times New Roman" w:hAnsi="Helvetica" w:cs="Arial"/>
          <w:color w:val="000000" w:themeColor="text1"/>
          <w:sz w:val="22"/>
          <w:szCs w:val="22"/>
        </w:rPr>
      </w:pPr>
      <w:r w:rsidRPr="00497FA9">
        <w:rPr>
          <w:rFonts w:ascii="Helvetica" w:eastAsia="Times New Roman" w:hAnsi="Helvetica" w:cs="Arial"/>
          <w:color w:val="000000" w:themeColor="text1"/>
          <w:sz w:val="22"/>
          <w:szCs w:val="22"/>
        </w:rPr>
        <w:t xml:space="preserve">Corridors, at all times, serving as exit access are always available for instant use. </w:t>
      </w:r>
    </w:p>
    <w:p w14:paraId="50E9FACF" w14:textId="659DD648" w:rsidR="00E33BB1" w:rsidRPr="00497FA9" w:rsidRDefault="00E33BB1" w:rsidP="00015111">
      <w:pPr>
        <w:pStyle w:val="ListParagraph"/>
        <w:numPr>
          <w:ilvl w:val="0"/>
          <w:numId w:val="39"/>
        </w:numPr>
        <w:rPr>
          <w:rFonts w:ascii="Helvetica" w:eastAsia="Times New Roman" w:hAnsi="Helvetica" w:cs="Arial"/>
          <w:color w:val="000000" w:themeColor="text1"/>
          <w:sz w:val="22"/>
          <w:szCs w:val="22"/>
        </w:rPr>
      </w:pPr>
      <w:r w:rsidRPr="00497FA9">
        <w:rPr>
          <w:rFonts w:ascii="Helvetica" w:eastAsia="Times New Roman" w:hAnsi="Helvetica" w:cs="Arial"/>
          <w:color w:val="000000" w:themeColor="text1"/>
          <w:sz w:val="22"/>
          <w:szCs w:val="22"/>
        </w:rPr>
        <w:t xml:space="preserve">Cracks or gaps in sidewalks cannot create more than a ¼” change in elevation or must be repaired. </w:t>
      </w:r>
    </w:p>
    <w:p w14:paraId="5F909F7C" w14:textId="5CDD555F" w:rsidR="005E574F" w:rsidRPr="00497FA9" w:rsidRDefault="009A608D" w:rsidP="00497FA9">
      <w:pPr>
        <w:pStyle w:val="NormalWeb"/>
        <w:ind w:left="1710" w:hanging="990"/>
        <w:rPr>
          <w:rFonts w:ascii="Helvetica" w:eastAsia="Times New Roman" w:hAnsi="Helvetica" w:cs="Arial"/>
          <w:color w:val="000000" w:themeColor="text1"/>
          <w:sz w:val="22"/>
          <w:szCs w:val="22"/>
        </w:rPr>
      </w:pPr>
      <w:r w:rsidRPr="00497FA9">
        <w:rPr>
          <w:rFonts w:ascii="Helvetica" w:eastAsia="Times New Roman" w:hAnsi="Helvetica" w:cs="Arial"/>
          <w:color w:val="000000" w:themeColor="text1"/>
          <w:sz w:val="22"/>
          <w:szCs w:val="22"/>
        </w:rPr>
        <w:t xml:space="preserve">Reference:  NFPA 101, </w:t>
      </w:r>
      <w:r w:rsidR="00015111" w:rsidRPr="00497FA9">
        <w:rPr>
          <w:rFonts w:ascii="Helvetica" w:eastAsia="Times New Roman" w:hAnsi="Helvetica" w:cs="Arial"/>
          <w:color w:val="000000" w:themeColor="text1"/>
          <w:sz w:val="22"/>
          <w:szCs w:val="22"/>
        </w:rPr>
        <w:t>18.2.2 through 18.2.11, 19.2.2 through 19.2.11, 18.2.1</w:t>
      </w:r>
      <w:r w:rsidR="005E574F" w:rsidRPr="00497FA9">
        <w:rPr>
          <w:rFonts w:ascii="Helvetica" w:eastAsia="Times New Roman" w:hAnsi="Helvetica" w:cs="Arial"/>
          <w:color w:val="000000" w:themeColor="text1"/>
          <w:sz w:val="22"/>
          <w:szCs w:val="22"/>
        </w:rPr>
        <w:t>, 19.2.1, 7.1.10.1</w:t>
      </w:r>
    </w:p>
    <w:p w14:paraId="44A61E44" w14:textId="77777777" w:rsidR="00AD2C76" w:rsidRPr="00497FA9" w:rsidRDefault="00AD2C76" w:rsidP="00AD2C76">
      <w:pPr>
        <w:pStyle w:val="ListParagraph"/>
        <w:widowControl w:val="0"/>
        <w:numPr>
          <w:ilvl w:val="0"/>
          <w:numId w:val="38"/>
        </w:numPr>
        <w:autoSpaceDE w:val="0"/>
        <w:autoSpaceDN w:val="0"/>
        <w:adjustRightInd w:val="0"/>
        <w:outlineLvl w:val="0"/>
        <w:rPr>
          <w:rFonts w:ascii="Helvetica" w:hAnsi="Helvetica" w:cs="Arial"/>
          <w:b/>
          <w:bCs/>
          <w:color w:val="000000" w:themeColor="text1"/>
          <w:sz w:val="22"/>
          <w:szCs w:val="22"/>
          <w:u w:val="single"/>
        </w:rPr>
      </w:pPr>
      <w:r w:rsidRPr="00497FA9">
        <w:rPr>
          <w:rFonts w:ascii="Helvetica" w:hAnsi="Helvetica" w:cs="Arial"/>
          <w:b/>
          <w:bCs/>
          <w:color w:val="000000" w:themeColor="text1"/>
          <w:sz w:val="22"/>
          <w:szCs w:val="22"/>
          <w:u w:val="single"/>
        </w:rPr>
        <w:t xml:space="preserve">K222 Egress Doors: </w:t>
      </w:r>
    </w:p>
    <w:p w14:paraId="33E3F2B7" w14:textId="77777777" w:rsidR="00AD2C76" w:rsidRPr="00497FA9" w:rsidRDefault="00AD2C76" w:rsidP="00497FA9">
      <w:pPr>
        <w:pStyle w:val="ListParagraph"/>
        <w:widowControl w:val="0"/>
        <w:numPr>
          <w:ilvl w:val="0"/>
          <w:numId w:val="12"/>
        </w:numPr>
        <w:autoSpaceDE w:val="0"/>
        <w:autoSpaceDN w:val="0"/>
        <w:adjustRightInd w:val="0"/>
        <w:ind w:left="72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Confirm that doors to the corridor do not require more than one action to open and exit door. </w:t>
      </w:r>
    </w:p>
    <w:p w14:paraId="4AE3326B" w14:textId="77777777" w:rsidR="00AD2C76" w:rsidRPr="00497FA9" w:rsidRDefault="00AD2C76" w:rsidP="00497FA9">
      <w:pPr>
        <w:pStyle w:val="ListParagraph"/>
        <w:widowControl w:val="0"/>
        <w:numPr>
          <w:ilvl w:val="0"/>
          <w:numId w:val="12"/>
        </w:numPr>
        <w:autoSpaceDE w:val="0"/>
        <w:autoSpaceDN w:val="0"/>
        <w:adjustRightInd w:val="0"/>
        <w:ind w:left="720"/>
        <w:rPr>
          <w:rFonts w:ascii="Helvetica" w:hAnsi="Helvetica" w:cs="Arial"/>
          <w:color w:val="000000" w:themeColor="text1"/>
          <w:sz w:val="22"/>
          <w:szCs w:val="22"/>
        </w:rPr>
      </w:pPr>
      <w:r w:rsidRPr="00497FA9">
        <w:rPr>
          <w:rFonts w:ascii="Helvetica" w:eastAsia="MS Mincho" w:hAnsi="Helvetica" w:cs="Arial"/>
          <w:color w:val="000000" w:themeColor="text1"/>
          <w:sz w:val="22"/>
          <w:szCs w:val="22"/>
        </w:rPr>
        <w:t>Confirm delayed egress locking doors have signage above the hardware on the door stating, “</w:t>
      </w:r>
      <w:r w:rsidRPr="00497FA9">
        <w:rPr>
          <w:rFonts w:ascii="Helvetica" w:hAnsi="Helvetica" w:cs="Arial"/>
          <w:color w:val="000000" w:themeColor="text1"/>
          <w:sz w:val="22"/>
          <w:szCs w:val="22"/>
        </w:rPr>
        <w:t>PUSH UNTIL ALARM SOUNDS</w:t>
      </w:r>
      <w:r w:rsidRPr="00497FA9">
        <w:rPr>
          <w:rFonts w:ascii="Helvetica" w:eastAsia="MS Mincho" w:hAnsi="Helvetica" w:cs="Arial"/>
          <w:color w:val="000000" w:themeColor="text1"/>
          <w:sz w:val="22"/>
          <w:szCs w:val="22"/>
        </w:rPr>
        <w:t xml:space="preserve"> </w:t>
      </w:r>
      <w:r w:rsidRPr="00497FA9">
        <w:rPr>
          <w:rFonts w:ascii="Helvetica" w:hAnsi="Helvetica" w:cs="Arial"/>
          <w:color w:val="000000" w:themeColor="text1"/>
          <w:sz w:val="22"/>
          <w:szCs w:val="22"/>
        </w:rPr>
        <w:t>DOOR CAN BE OPENED IN 15 SECONDS.”</w:t>
      </w:r>
    </w:p>
    <w:p w14:paraId="091207D8" w14:textId="6D9E7AE1" w:rsidR="00AD2C76" w:rsidRPr="00497FA9" w:rsidRDefault="00AD2C76" w:rsidP="00497FA9">
      <w:pPr>
        <w:pStyle w:val="ListParagraph"/>
        <w:widowControl w:val="0"/>
        <w:numPr>
          <w:ilvl w:val="0"/>
          <w:numId w:val="12"/>
        </w:numPr>
        <w:autoSpaceDE w:val="0"/>
        <w:autoSpaceDN w:val="0"/>
        <w:adjustRightInd w:val="0"/>
        <w:ind w:left="720"/>
        <w:rPr>
          <w:rFonts w:ascii="Helvetica" w:hAnsi="Helvetica" w:cs="Arial"/>
          <w:color w:val="000000" w:themeColor="text1"/>
          <w:sz w:val="22"/>
          <w:szCs w:val="22"/>
        </w:rPr>
      </w:pPr>
      <w:r w:rsidRPr="00497FA9">
        <w:rPr>
          <w:rFonts w:ascii="Helvetica" w:hAnsi="Helvetica" w:cs="Arial"/>
          <w:color w:val="000000" w:themeColor="text1"/>
          <w:sz w:val="22"/>
          <w:szCs w:val="22"/>
        </w:rPr>
        <w:t>Confirm that any delayed egress locking system properly releases within 15 seconds.</w:t>
      </w:r>
    </w:p>
    <w:p w14:paraId="7C246493" w14:textId="7F28E97C" w:rsidR="00AD2C76" w:rsidRPr="00497FA9" w:rsidRDefault="00AD2C76" w:rsidP="00AD2C76">
      <w:pPr>
        <w:pStyle w:val="ListParagraph"/>
        <w:widowControl w:val="0"/>
        <w:numPr>
          <w:ilvl w:val="0"/>
          <w:numId w:val="12"/>
        </w:numPr>
        <w:autoSpaceDE w:val="0"/>
        <w:autoSpaceDN w:val="0"/>
        <w:adjustRightInd w:val="0"/>
        <w:ind w:left="1080"/>
        <w:rPr>
          <w:rFonts w:ascii="Helvetica" w:hAnsi="Helvetica" w:cs="Arial"/>
          <w:color w:val="000000" w:themeColor="text1"/>
          <w:sz w:val="22"/>
          <w:szCs w:val="22"/>
        </w:rPr>
      </w:pPr>
      <w:r w:rsidRPr="00497FA9">
        <w:rPr>
          <w:rFonts w:ascii="Helvetica" w:hAnsi="Helvetica" w:cs="Arial"/>
          <w:color w:val="000000" w:themeColor="text1"/>
          <w:sz w:val="22"/>
          <w:szCs w:val="22"/>
        </w:rPr>
        <w:lastRenderedPageBreak/>
        <w:t>Confirm that once the door alarm sounds (within 3 seconds of applying pressure on panic bac) that the door unlocking system cannot be reset by the door’s keypad code.  The unlocking system is required to be</w:t>
      </w:r>
      <w:r w:rsidR="00030C88" w:rsidRPr="00497FA9">
        <w:rPr>
          <w:rFonts w:ascii="Helvetica" w:hAnsi="Helvetica" w:cs="Arial"/>
          <w:color w:val="000000" w:themeColor="text1"/>
          <w:sz w:val="22"/>
          <w:szCs w:val="22"/>
        </w:rPr>
        <w:t xml:space="preserve"> an</w:t>
      </w:r>
      <w:r w:rsidRPr="00497FA9">
        <w:rPr>
          <w:rFonts w:ascii="Helvetica" w:hAnsi="Helvetica" w:cs="Arial"/>
          <w:color w:val="000000" w:themeColor="text1"/>
          <w:sz w:val="22"/>
          <w:szCs w:val="22"/>
        </w:rPr>
        <w:t xml:space="preserve"> irreversible process. </w:t>
      </w:r>
    </w:p>
    <w:p w14:paraId="13C39C33" w14:textId="77777777" w:rsidR="00AD2C76" w:rsidRPr="00497FA9" w:rsidRDefault="00AD2C76" w:rsidP="00AD2C76">
      <w:pPr>
        <w:pStyle w:val="ListParagraph"/>
        <w:widowControl w:val="0"/>
        <w:numPr>
          <w:ilvl w:val="0"/>
          <w:numId w:val="12"/>
        </w:numPr>
        <w:autoSpaceDE w:val="0"/>
        <w:autoSpaceDN w:val="0"/>
        <w:adjustRightInd w:val="0"/>
        <w:ind w:left="1080"/>
        <w:rPr>
          <w:rFonts w:ascii="Helvetica" w:eastAsia="MS Mincho" w:hAnsi="Helvetica" w:cs="Arial"/>
          <w:color w:val="000000" w:themeColor="text1"/>
          <w:sz w:val="22"/>
          <w:szCs w:val="22"/>
        </w:rPr>
      </w:pPr>
      <w:r w:rsidRPr="00497FA9">
        <w:rPr>
          <w:rFonts w:ascii="Helvetica" w:hAnsi="Helvetica" w:cs="Arial"/>
          <w:color w:val="000000" w:themeColor="text1"/>
          <w:sz w:val="22"/>
          <w:szCs w:val="22"/>
        </w:rPr>
        <w:t xml:space="preserve">Remember that disguising the function of any egress door is not permitted. </w:t>
      </w:r>
    </w:p>
    <w:p w14:paraId="524C02E1" w14:textId="77777777" w:rsidR="00AD2C76" w:rsidRPr="00497FA9" w:rsidRDefault="00AD2C76" w:rsidP="00AD2C76">
      <w:pPr>
        <w:widowControl w:val="0"/>
        <w:autoSpaceDE w:val="0"/>
        <w:autoSpaceDN w:val="0"/>
        <w:adjustRightInd w:val="0"/>
        <w:ind w:left="360"/>
        <w:rPr>
          <w:rFonts w:ascii="Helvetica" w:eastAsia="MS Mincho" w:hAnsi="Helvetica" w:cs="Arial"/>
          <w:color w:val="000000" w:themeColor="text1"/>
          <w:sz w:val="22"/>
          <w:szCs w:val="22"/>
        </w:rPr>
      </w:pPr>
    </w:p>
    <w:p w14:paraId="0F297625" w14:textId="445F9F1C" w:rsidR="00AD2C76" w:rsidRPr="00497FA9" w:rsidRDefault="00AD2C76" w:rsidP="00497FA9">
      <w:pPr>
        <w:widowControl w:val="0"/>
        <w:autoSpaceDE w:val="0"/>
        <w:autoSpaceDN w:val="0"/>
        <w:adjustRightInd w:val="0"/>
        <w:ind w:left="720" w:firstLine="360"/>
        <w:rPr>
          <w:rFonts w:ascii="Helvetica" w:eastAsia="MS Mincho" w:hAnsi="Helvetica" w:cs="Arial"/>
          <w:color w:val="000000" w:themeColor="text1"/>
          <w:sz w:val="22"/>
          <w:szCs w:val="22"/>
        </w:rPr>
      </w:pPr>
      <w:r w:rsidRPr="00497FA9">
        <w:rPr>
          <w:rFonts w:ascii="Helvetica" w:eastAsia="MS Mincho" w:hAnsi="Helvetica" w:cs="Arial"/>
          <w:color w:val="000000" w:themeColor="text1"/>
          <w:sz w:val="22"/>
          <w:szCs w:val="22"/>
        </w:rPr>
        <w:t>Reference:  NFPA 101, 7.2.4, 18/19.2.2.5.1 through 18/19.2.2.5.7</w:t>
      </w:r>
    </w:p>
    <w:p w14:paraId="62CABD40" w14:textId="77777777" w:rsidR="00AD2C76" w:rsidRPr="00497FA9" w:rsidRDefault="00AD2C76" w:rsidP="00AD2C76">
      <w:pPr>
        <w:widowControl w:val="0"/>
        <w:autoSpaceDE w:val="0"/>
        <w:autoSpaceDN w:val="0"/>
        <w:adjustRightInd w:val="0"/>
        <w:ind w:left="360" w:firstLine="360"/>
        <w:rPr>
          <w:rFonts w:ascii="Helvetica" w:eastAsia="MS Mincho" w:hAnsi="Helvetica" w:cs="Arial"/>
          <w:color w:val="000000" w:themeColor="text1"/>
          <w:sz w:val="22"/>
          <w:szCs w:val="22"/>
        </w:rPr>
      </w:pPr>
    </w:p>
    <w:p w14:paraId="0A0888DC" w14:textId="3C944CDC" w:rsidR="00015111" w:rsidRPr="00497FA9" w:rsidRDefault="00015111" w:rsidP="009A608D">
      <w:pPr>
        <w:pStyle w:val="ListParagraph"/>
        <w:widowControl w:val="0"/>
        <w:numPr>
          <w:ilvl w:val="0"/>
          <w:numId w:val="38"/>
        </w:numPr>
        <w:autoSpaceDE w:val="0"/>
        <w:autoSpaceDN w:val="0"/>
        <w:adjustRightInd w:val="0"/>
        <w:outlineLvl w:val="0"/>
        <w:rPr>
          <w:rFonts w:ascii="Helvetica" w:hAnsi="Helvetica" w:cs="Arial"/>
          <w:b/>
          <w:bCs/>
          <w:color w:val="000000" w:themeColor="text1"/>
          <w:sz w:val="22"/>
          <w:szCs w:val="22"/>
          <w:u w:val="single"/>
        </w:rPr>
      </w:pPr>
      <w:r w:rsidRPr="00497FA9">
        <w:rPr>
          <w:rFonts w:ascii="Helvetica" w:hAnsi="Helvetica" w:cs="Arial"/>
          <w:b/>
          <w:bCs/>
          <w:color w:val="000000" w:themeColor="text1"/>
          <w:sz w:val="22"/>
          <w:szCs w:val="22"/>
          <w:u w:val="single"/>
        </w:rPr>
        <w:t xml:space="preserve">K511 Utilities Gas and Electric: </w:t>
      </w:r>
    </w:p>
    <w:p w14:paraId="04770AC9" w14:textId="77777777" w:rsidR="00015111" w:rsidRPr="00497FA9" w:rsidRDefault="00015111" w:rsidP="00015111">
      <w:pPr>
        <w:pStyle w:val="ListParagraph"/>
        <w:widowControl w:val="0"/>
        <w:numPr>
          <w:ilvl w:val="0"/>
          <w:numId w:val="27"/>
        </w:numPr>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Ensure that all junction boxes have appropriate covers installed. </w:t>
      </w:r>
    </w:p>
    <w:p w14:paraId="609BBFE1" w14:textId="2631EC16" w:rsidR="00E33BB1" w:rsidRPr="00497FA9" w:rsidRDefault="00E33BB1" w:rsidP="00015111">
      <w:pPr>
        <w:pStyle w:val="ListParagraph"/>
        <w:widowControl w:val="0"/>
        <w:numPr>
          <w:ilvl w:val="0"/>
          <w:numId w:val="27"/>
        </w:numPr>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All electrical equipment must be securely installed </w:t>
      </w:r>
    </w:p>
    <w:p w14:paraId="1E9B908D" w14:textId="66E83935" w:rsidR="00E33BB1" w:rsidRPr="00497FA9" w:rsidRDefault="00E33BB1" w:rsidP="00E33BB1">
      <w:pPr>
        <w:pStyle w:val="ListParagraph"/>
        <w:widowControl w:val="0"/>
        <w:numPr>
          <w:ilvl w:val="0"/>
          <w:numId w:val="27"/>
        </w:numPr>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No lose or uncapped wires should project from a wall.</w:t>
      </w:r>
    </w:p>
    <w:p w14:paraId="5A562EE5" w14:textId="6848E2FC" w:rsidR="00AD2C76" w:rsidRPr="00497FA9" w:rsidRDefault="00AD2C76" w:rsidP="00015111">
      <w:pPr>
        <w:pStyle w:val="ListParagraph"/>
        <w:widowControl w:val="0"/>
        <w:numPr>
          <w:ilvl w:val="0"/>
          <w:numId w:val="27"/>
        </w:numPr>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Ensure that all electrical devices are installed and maintained according to NFPA 70 – the National Electrical Code</w:t>
      </w:r>
    </w:p>
    <w:p w14:paraId="65E57099" w14:textId="035F7A46" w:rsidR="00015111" w:rsidRPr="00497FA9" w:rsidRDefault="00015111" w:rsidP="00015111">
      <w:pPr>
        <w:pStyle w:val="ListParagraph"/>
        <w:widowControl w:val="0"/>
        <w:numPr>
          <w:ilvl w:val="0"/>
          <w:numId w:val="27"/>
        </w:numPr>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Ensure that no extension cords are used in the facility</w:t>
      </w:r>
      <w:r w:rsidR="00AD2C76" w:rsidRPr="00497FA9">
        <w:rPr>
          <w:rFonts w:ascii="Helvetica" w:hAnsi="Helvetica" w:cs="Arial"/>
          <w:color w:val="000000" w:themeColor="text1"/>
          <w:sz w:val="22"/>
          <w:szCs w:val="22"/>
        </w:rPr>
        <w:t xml:space="preserve"> </w:t>
      </w:r>
    </w:p>
    <w:p w14:paraId="2E1D8489" w14:textId="77777777" w:rsidR="00015111" w:rsidRPr="00497FA9" w:rsidRDefault="00015111" w:rsidP="00015111">
      <w:pPr>
        <w:pStyle w:val="ListParagraph"/>
        <w:widowControl w:val="0"/>
        <w:numPr>
          <w:ilvl w:val="0"/>
          <w:numId w:val="27"/>
        </w:numPr>
        <w:autoSpaceDE w:val="0"/>
        <w:autoSpaceDN w:val="0"/>
        <w:adjustRightInd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Ensure that all generators, fuel tanks and other utility systems are protected when adjacent to parking lots or driveways with protective bollards. </w:t>
      </w:r>
    </w:p>
    <w:p w14:paraId="3D724546" w14:textId="77777777" w:rsidR="00015111" w:rsidRPr="00497FA9" w:rsidRDefault="00015111" w:rsidP="00015111">
      <w:pPr>
        <w:widowControl w:val="0"/>
        <w:autoSpaceDE w:val="0"/>
        <w:autoSpaceDN w:val="0"/>
        <w:adjustRightInd w:val="0"/>
        <w:rPr>
          <w:rFonts w:ascii="Helvetica" w:hAnsi="Helvetica" w:cs="Arial"/>
          <w:color w:val="000000" w:themeColor="text1"/>
          <w:sz w:val="22"/>
          <w:szCs w:val="22"/>
        </w:rPr>
      </w:pPr>
    </w:p>
    <w:p w14:paraId="63D86F89" w14:textId="1C0F2DD3" w:rsidR="00015111" w:rsidRPr="00497FA9" w:rsidRDefault="009A608D" w:rsidP="00497FA9">
      <w:pPr>
        <w:widowControl w:val="0"/>
        <w:autoSpaceDE w:val="0"/>
        <w:autoSpaceDN w:val="0"/>
        <w:adjustRightInd w:val="0"/>
        <w:ind w:left="360" w:firstLine="72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Reference:  </w:t>
      </w:r>
      <w:r w:rsidR="00015111" w:rsidRPr="00497FA9">
        <w:rPr>
          <w:rFonts w:ascii="Helvetica" w:hAnsi="Helvetica" w:cs="Arial"/>
          <w:color w:val="000000" w:themeColor="text1"/>
          <w:sz w:val="22"/>
          <w:szCs w:val="22"/>
        </w:rPr>
        <w:t xml:space="preserve">NFPA 54; LSC 18/19.5.1.1, 9.1.1, 9.1.2 </w:t>
      </w:r>
    </w:p>
    <w:p w14:paraId="013BC433" w14:textId="77777777" w:rsidR="00015111" w:rsidRPr="00497FA9" w:rsidRDefault="00015111" w:rsidP="00015111">
      <w:pPr>
        <w:widowControl w:val="0"/>
        <w:autoSpaceDE w:val="0"/>
        <w:autoSpaceDN w:val="0"/>
        <w:adjustRightInd w:val="0"/>
        <w:outlineLvl w:val="0"/>
        <w:rPr>
          <w:rFonts w:ascii="Helvetica" w:hAnsi="Helvetica" w:cs="Arial"/>
          <w:color w:val="000000" w:themeColor="text1"/>
          <w:sz w:val="22"/>
          <w:szCs w:val="22"/>
        </w:rPr>
      </w:pPr>
    </w:p>
    <w:p w14:paraId="6E927F05" w14:textId="77777777" w:rsidR="00AD2C76" w:rsidRPr="00497FA9" w:rsidRDefault="00AD2C76" w:rsidP="00AD2C76">
      <w:pPr>
        <w:pStyle w:val="ListParagraph"/>
        <w:widowControl w:val="0"/>
        <w:numPr>
          <w:ilvl w:val="0"/>
          <w:numId w:val="38"/>
        </w:numPr>
        <w:autoSpaceDE w:val="0"/>
        <w:autoSpaceDN w:val="0"/>
        <w:adjustRightInd w:val="0"/>
        <w:outlineLvl w:val="0"/>
        <w:rPr>
          <w:rFonts w:ascii="Helvetica" w:hAnsi="Helvetica" w:cs="Arial"/>
          <w:b/>
          <w:bCs/>
          <w:color w:val="000000" w:themeColor="text1"/>
          <w:sz w:val="22"/>
          <w:szCs w:val="22"/>
          <w:u w:val="single"/>
        </w:rPr>
      </w:pPr>
      <w:r w:rsidRPr="00497FA9">
        <w:rPr>
          <w:rFonts w:ascii="Helvetica" w:hAnsi="Helvetica" w:cs="Arial"/>
          <w:b/>
          <w:bCs/>
          <w:color w:val="000000" w:themeColor="text1"/>
          <w:sz w:val="22"/>
          <w:szCs w:val="22"/>
          <w:u w:val="single"/>
        </w:rPr>
        <w:t xml:space="preserve">K521 HVAC: </w:t>
      </w:r>
    </w:p>
    <w:p w14:paraId="051FCFEA" w14:textId="73DCEB11" w:rsidR="00AD2C76" w:rsidRPr="00497FA9" w:rsidRDefault="00AD2C76" w:rsidP="00AD2C76">
      <w:pPr>
        <w:pStyle w:val="ListParagraph"/>
        <w:widowControl w:val="0"/>
        <w:numPr>
          <w:ilvl w:val="0"/>
          <w:numId w:val="25"/>
        </w:numPr>
        <w:autoSpaceDE w:val="0"/>
        <w:autoSpaceDN w:val="0"/>
        <w:adjustRightInd w:val="0"/>
        <w:ind w:left="108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Confirm that all smoke dampers have been inspected, </w:t>
      </w:r>
      <w:proofErr w:type="gramStart"/>
      <w:r w:rsidRPr="00497FA9">
        <w:rPr>
          <w:rFonts w:ascii="Helvetica" w:hAnsi="Helvetica" w:cs="Arial"/>
          <w:color w:val="000000" w:themeColor="text1"/>
          <w:sz w:val="22"/>
          <w:szCs w:val="22"/>
        </w:rPr>
        <w:t>tested</w:t>
      </w:r>
      <w:proofErr w:type="gramEnd"/>
      <w:r w:rsidRPr="00497FA9">
        <w:rPr>
          <w:rFonts w:ascii="Helvetica" w:hAnsi="Helvetica" w:cs="Arial"/>
          <w:color w:val="000000" w:themeColor="text1"/>
          <w:sz w:val="22"/>
          <w:szCs w:val="22"/>
        </w:rPr>
        <w:t xml:space="preserve"> and documented every 4 years. If the damper is equipped with a fusible link, the link shall be removed for testing and/or replacement. All inspections and testing shall be documented indicating the location of the fire damper or combination fire/smoke damper, date of inspection, name of inspector, and deficiencies discovered. </w:t>
      </w:r>
    </w:p>
    <w:p w14:paraId="30780978" w14:textId="3C246164" w:rsidR="00AD2C76" w:rsidRPr="00497FA9" w:rsidRDefault="00AD2C76" w:rsidP="00AD2C76">
      <w:pPr>
        <w:pStyle w:val="ListParagraph"/>
        <w:widowControl w:val="0"/>
        <w:numPr>
          <w:ilvl w:val="0"/>
          <w:numId w:val="25"/>
        </w:numPr>
        <w:autoSpaceDE w:val="0"/>
        <w:autoSpaceDN w:val="0"/>
        <w:adjustRightInd w:val="0"/>
        <w:ind w:left="1080"/>
        <w:rPr>
          <w:rFonts w:ascii="Helvetica" w:hAnsi="Helvetica" w:cs="Arial"/>
          <w:color w:val="000000" w:themeColor="text1"/>
          <w:sz w:val="22"/>
          <w:szCs w:val="22"/>
        </w:rPr>
      </w:pPr>
      <w:r w:rsidRPr="00497FA9">
        <w:rPr>
          <w:rFonts w:ascii="Helvetica" w:hAnsi="Helvetica" w:cs="Arial"/>
          <w:color w:val="000000" w:themeColor="text1"/>
          <w:sz w:val="22"/>
          <w:szCs w:val="22"/>
        </w:rPr>
        <w:t>Ensure HVAC system</w:t>
      </w:r>
      <w:r w:rsidR="00030C88" w:rsidRPr="00497FA9">
        <w:rPr>
          <w:rFonts w:ascii="Helvetica" w:hAnsi="Helvetica" w:cs="Arial"/>
          <w:color w:val="000000" w:themeColor="text1"/>
          <w:sz w:val="22"/>
          <w:szCs w:val="22"/>
        </w:rPr>
        <w:t xml:space="preserve"> </w:t>
      </w:r>
      <w:r w:rsidRPr="00497FA9">
        <w:rPr>
          <w:rFonts w:ascii="Helvetica" w:hAnsi="Helvetica" w:cs="Arial"/>
          <w:color w:val="000000" w:themeColor="text1"/>
          <w:sz w:val="22"/>
          <w:szCs w:val="22"/>
        </w:rPr>
        <w:t>design</w:t>
      </w:r>
      <w:r w:rsidR="00030C88" w:rsidRPr="00497FA9">
        <w:rPr>
          <w:rFonts w:ascii="Helvetica" w:hAnsi="Helvetica" w:cs="Arial"/>
          <w:color w:val="000000" w:themeColor="text1"/>
          <w:sz w:val="22"/>
          <w:szCs w:val="22"/>
        </w:rPr>
        <w:t xml:space="preserve"> does not include a </w:t>
      </w:r>
      <w:r w:rsidRPr="00497FA9">
        <w:rPr>
          <w:rFonts w:ascii="Helvetica" w:hAnsi="Helvetica" w:cs="Arial"/>
          <w:color w:val="000000" w:themeColor="text1"/>
          <w:sz w:val="22"/>
          <w:szCs w:val="22"/>
        </w:rPr>
        <w:t>corridor</w:t>
      </w:r>
      <w:r w:rsidR="00030C88" w:rsidRPr="00497FA9">
        <w:rPr>
          <w:rFonts w:ascii="Helvetica" w:hAnsi="Helvetica" w:cs="Arial"/>
          <w:color w:val="000000" w:themeColor="text1"/>
          <w:sz w:val="22"/>
          <w:szCs w:val="22"/>
        </w:rPr>
        <w:t xml:space="preserve"> </w:t>
      </w:r>
      <w:r w:rsidRPr="00497FA9">
        <w:rPr>
          <w:rFonts w:ascii="Helvetica" w:hAnsi="Helvetica" w:cs="Arial"/>
          <w:color w:val="000000" w:themeColor="text1"/>
          <w:sz w:val="22"/>
          <w:szCs w:val="22"/>
        </w:rPr>
        <w:t>plenum</w:t>
      </w:r>
      <w:r w:rsidR="00030C88" w:rsidRPr="00497FA9">
        <w:rPr>
          <w:rFonts w:ascii="Helvetica" w:hAnsi="Helvetica" w:cs="Arial"/>
          <w:color w:val="000000" w:themeColor="text1"/>
          <w:sz w:val="22"/>
          <w:szCs w:val="22"/>
        </w:rPr>
        <w:t>.</w:t>
      </w:r>
    </w:p>
    <w:p w14:paraId="081002AF" w14:textId="77777777" w:rsidR="00AD2C76" w:rsidRPr="00497FA9" w:rsidRDefault="00AD2C76" w:rsidP="00AD2C76">
      <w:pPr>
        <w:pStyle w:val="ListParagraph"/>
        <w:widowControl w:val="0"/>
        <w:numPr>
          <w:ilvl w:val="0"/>
          <w:numId w:val="25"/>
        </w:numPr>
        <w:autoSpaceDE w:val="0"/>
        <w:autoSpaceDN w:val="0"/>
        <w:adjustRightInd w:val="0"/>
        <w:ind w:left="108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Heating, ventilation, and air conditioning shall comply with NFPA requirements and shall be installed in accordance with the manufacturer’s specifications. </w:t>
      </w:r>
    </w:p>
    <w:p w14:paraId="6943AEFD" w14:textId="77777777" w:rsidR="00AD2C76" w:rsidRPr="00497FA9" w:rsidRDefault="00AD2C76" w:rsidP="00AD2C76">
      <w:pPr>
        <w:widowControl w:val="0"/>
        <w:autoSpaceDE w:val="0"/>
        <w:autoSpaceDN w:val="0"/>
        <w:adjustRightInd w:val="0"/>
        <w:ind w:left="360"/>
        <w:rPr>
          <w:rFonts w:ascii="Helvetica" w:hAnsi="Helvetica" w:cs="Arial"/>
          <w:color w:val="000000" w:themeColor="text1"/>
          <w:sz w:val="22"/>
          <w:szCs w:val="22"/>
        </w:rPr>
      </w:pPr>
    </w:p>
    <w:p w14:paraId="649D21AF" w14:textId="77777777" w:rsidR="00AD2C76" w:rsidRPr="00497FA9" w:rsidRDefault="00AD2C76" w:rsidP="00497FA9">
      <w:pPr>
        <w:widowControl w:val="0"/>
        <w:autoSpaceDE w:val="0"/>
        <w:autoSpaceDN w:val="0"/>
        <w:adjustRightInd w:val="0"/>
        <w:ind w:left="720" w:firstLine="36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Reference:  NFPA 101, 9.2, 18/19.5.2.1; NFPA 80, 19.4 </w:t>
      </w:r>
    </w:p>
    <w:p w14:paraId="751C66AA" w14:textId="77777777" w:rsidR="00AD2C76" w:rsidRPr="00497FA9" w:rsidRDefault="00AD2C76" w:rsidP="00AD2C76">
      <w:pPr>
        <w:widowControl w:val="0"/>
        <w:autoSpaceDE w:val="0"/>
        <w:autoSpaceDN w:val="0"/>
        <w:adjustRightInd w:val="0"/>
        <w:ind w:left="360" w:firstLine="360"/>
        <w:rPr>
          <w:rFonts w:ascii="Helvetica" w:hAnsi="Helvetica" w:cs="Arial"/>
          <w:color w:val="000000" w:themeColor="text1"/>
          <w:sz w:val="22"/>
          <w:szCs w:val="22"/>
        </w:rPr>
      </w:pPr>
    </w:p>
    <w:p w14:paraId="07E3090E" w14:textId="77777777" w:rsidR="00AD2C76" w:rsidRPr="00497FA9" w:rsidRDefault="00AD2C76" w:rsidP="00AD2C76">
      <w:pPr>
        <w:pStyle w:val="ListParagraph"/>
        <w:widowControl w:val="0"/>
        <w:numPr>
          <w:ilvl w:val="0"/>
          <w:numId w:val="38"/>
        </w:numPr>
        <w:autoSpaceDE w:val="0"/>
        <w:autoSpaceDN w:val="0"/>
        <w:adjustRightInd w:val="0"/>
        <w:outlineLvl w:val="0"/>
        <w:rPr>
          <w:rFonts w:ascii="Helvetica" w:hAnsi="Helvetica" w:cs="Arial"/>
          <w:b/>
          <w:bCs/>
          <w:color w:val="000000" w:themeColor="text1"/>
          <w:sz w:val="22"/>
          <w:szCs w:val="22"/>
          <w:u w:val="single"/>
        </w:rPr>
      </w:pPr>
      <w:r w:rsidRPr="00497FA9">
        <w:rPr>
          <w:rFonts w:ascii="Helvetica" w:hAnsi="Helvetica" w:cs="Arial"/>
          <w:b/>
          <w:bCs/>
          <w:color w:val="000000" w:themeColor="text1"/>
          <w:sz w:val="22"/>
          <w:szCs w:val="22"/>
          <w:u w:val="single"/>
        </w:rPr>
        <w:t>K761 Fire Doors</w:t>
      </w:r>
    </w:p>
    <w:p w14:paraId="2BDF1862" w14:textId="77777777" w:rsidR="00AD2C76" w:rsidRPr="00497FA9" w:rsidRDefault="00AD2C76" w:rsidP="00AD2C76">
      <w:pPr>
        <w:pStyle w:val="ListParagraph"/>
        <w:widowControl w:val="0"/>
        <w:numPr>
          <w:ilvl w:val="0"/>
          <w:numId w:val="29"/>
        </w:numPr>
        <w:autoSpaceDE w:val="0"/>
        <w:autoSpaceDN w:val="0"/>
        <w:adjustRightInd w:val="0"/>
        <w:ind w:left="1080"/>
        <w:outlineLvl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Ensure all fire door assemblies are annually inspected and tested </w:t>
      </w:r>
    </w:p>
    <w:p w14:paraId="28B72738" w14:textId="77777777" w:rsidR="00AD2C76" w:rsidRPr="00497FA9" w:rsidRDefault="00AD2C76" w:rsidP="00AD2C76">
      <w:pPr>
        <w:pStyle w:val="ListParagraph"/>
        <w:widowControl w:val="0"/>
        <w:numPr>
          <w:ilvl w:val="0"/>
          <w:numId w:val="29"/>
        </w:numPr>
        <w:autoSpaceDE w:val="0"/>
        <w:autoSpaceDN w:val="0"/>
        <w:adjustRightInd w:val="0"/>
        <w:ind w:left="1080"/>
        <w:outlineLvl w:val="0"/>
        <w:rPr>
          <w:rFonts w:ascii="Helvetica" w:hAnsi="Helvetica" w:cs="Arial"/>
          <w:color w:val="000000" w:themeColor="text1"/>
          <w:sz w:val="22"/>
          <w:szCs w:val="22"/>
        </w:rPr>
      </w:pPr>
      <w:r w:rsidRPr="00497FA9">
        <w:rPr>
          <w:rFonts w:ascii="Helvetica" w:hAnsi="Helvetica" w:cs="Arial"/>
          <w:color w:val="000000" w:themeColor="text1"/>
          <w:sz w:val="22"/>
          <w:szCs w:val="22"/>
        </w:rPr>
        <w:t>Doors tested include:</w:t>
      </w:r>
    </w:p>
    <w:p w14:paraId="15684AFD" w14:textId="77777777" w:rsidR="00AD2C76" w:rsidRPr="00497FA9" w:rsidRDefault="00AD2C76" w:rsidP="00AD2C76">
      <w:pPr>
        <w:pStyle w:val="ListParagraph"/>
        <w:widowControl w:val="0"/>
        <w:numPr>
          <w:ilvl w:val="1"/>
          <w:numId w:val="29"/>
        </w:numPr>
        <w:autoSpaceDE w:val="0"/>
        <w:autoSpaceDN w:val="0"/>
        <w:adjustRightInd w:val="0"/>
        <w:ind w:left="1800"/>
        <w:outlineLvl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Fire rated labeled doors located in fire resistance rated wall assemblies </w:t>
      </w:r>
    </w:p>
    <w:p w14:paraId="5D1195DD" w14:textId="5AB90920" w:rsidR="00AD2C76" w:rsidRPr="00497FA9" w:rsidRDefault="00AD2C76" w:rsidP="00AD2C76">
      <w:pPr>
        <w:pStyle w:val="ListParagraph"/>
        <w:widowControl w:val="0"/>
        <w:numPr>
          <w:ilvl w:val="1"/>
          <w:numId w:val="29"/>
        </w:numPr>
        <w:autoSpaceDE w:val="0"/>
        <w:autoSpaceDN w:val="0"/>
        <w:adjustRightInd w:val="0"/>
        <w:ind w:left="1800"/>
        <w:outlineLvl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Fire rated labeled </w:t>
      </w:r>
      <w:r w:rsidR="00030C88" w:rsidRPr="00497FA9">
        <w:rPr>
          <w:rFonts w:ascii="Helvetica" w:hAnsi="Helvetica" w:cs="Arial"/>
          <w:color w:val="000000" w:themeColor="text1"/>
          <w:sz w:val="22"/>
          <w:szCs w:val="22"/>
        </w:rPr>
        <w:t>d</w:t>
      </w:r>
      <w:r w:rsidRPr="00497FA9">
        <w:rPr>
          <w:rFonts w:ascii="Helvetica" w:hAnsi="Helvetica" w:cs="Arial"/>
          <w:color w:val="000000" w:themeColor="text1"/>
          <w:sz w:val="22"/>
          <w:szCs w:val="22"/>
        </w:rPr>
        <w:t xml:space="preserve">oors in exit enclosures - typically stairwells </w:t>
      </w:r>
    </w:p>
    <w:p w14:paraId="06AF23D8" w14:textId="079FFBA0" w:rsidR="00AD2C76" w:rsidRPr="00497FA9" w:rsidRDefault="00AD2C76" w:rsidP="00AD2C76">
      <w:pPr>
        <w:pStyle w:val="ListParagraph"/>
        <w:widowControl w:val="0"/>
        <w:numPr>
          <w:ilvl w:val="1"/>
          <w:numId w:val="29"/>
        </w:numPr>
        <w:autoSpaceDE w:val="0"/>
        <w:autoSpaceDN w:val="0"/>
        <w:adjustRightInd w:val="0"/>
        <w:ind w:left="1800"/>
        <w:outlineLvl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Fire rated labeled </w:t>
      </w:r>
      <w:r w:rsidR="00030C88" w:rsidRPr="00497FA9">
        <w:rPr>
          <w:rFonts w:ascii="Helvetica" w:hAnsi="Helvetica" w:cs="Arial"/>
          <w:color w:val="000000" w:themeColor="text1"/>
          <w:sz w:val="22"/>
          <w:szCs w:val="22"/>
        </w:rPr>
        <w:t>d</w:t>
      </w:r>
      <w:r w:rsidRPr="00497FA9">
        <w:rPr>
          <w:rFonts w:ascii="Helvetica" w:hAnsi="Helvetica" w:cs="Arial"/>
          <w:color w:val="000000" w:themeColor="text1"/>
          <w:sz w:val="22"/>
          <w:szCs w:val="22"/>
        </w:rPr>
        <w:t>oors in other fire resistance rated walls such as hazardous areas and fire pump enclosures</w:t>
      </w:r>
    </w:p>
    <w:p w14:paraId="07FEBFCF" w14:textId="77777777" w:rsidR="00AD2C76" w:rsidRPr="00497FA9" w:rsidRDefault="00AD2C76" w:rsidP="00AD2C76">
      <w:pPr>
        <w:widowControl w:val="0"/>
        <w:autoSpaceDE w:val="0"/>
        <w:autoSpaceDN w:val="0"/>
        <w:adjustRightInd w:val="0"/>
        <w:ind w:left="360"/>
        <w:outlineLvl w:val="0"/>
        <w:rPr>
          <w:rFonts w:ascii="Helvetica" w:hAnsi="Helvetica" w:cs="Arial"/>
          <w:color w:val="000000" w:themeColor="text1"/>
          <w:sz w:val="22"/>
          <w:szCs w:val="22"/>
        </w:rPr>
      </w:pPr>
    </w:p>
    <w:p w14:paraId="53110D5D" w14:textId="77777777" w:rsidR="00AD2C76" w:rsidRPr="00497FA9" w:rsidRDefault="00AD2C76" w:rsidP="00497FA9">
      <w:pPr>
        <w:widowControl w:val="0"/>
        <w:autoSpaceDE w:val="0"/>
        <w:autoSpaceDN w:val="0"/>
        <w:adjustRightInd w:val="0"/>
        <w:ind w:left="1080" w:firstLine="360"/>
        <w:outlineLvl w:val="0"/>
        <w:rPr>
          <w:rFonts w:ascii="Helvetica" w:hAnsi="Helvetica" w:cs="Arial"/>
          <w:color w:val="000000" w:themeColor="text1"/>
          <w:sz w:val="22"/>
          <w:szCs w:val="22"/>
        </w:rPr>
      </w:pPr>
      <w:r w:rsidRPr="00497FA9">
        <w:rPr>
          <w:rFonts w:ascii="Helvetica" w:hAnsi="Helvetica" w:cs="Arial"/>
          <w:color w:val="000000" w:themeColor="text1"/>
          <w:sz w:val="22"/>
          <w:szCs w:val="22"/>
        </w:rPr>
        <w:t>Reference:  NFPA 101, 18/19.2.2.1; NFPA 80, 8.3.3.2</w:t>
      </w:r>
    </w:p>
    <w:p w14:paraId="4E1B5F87" w14:textId="77777777" w:rsidR="00E33BB1" w:rsidRPr="00497FA9" w:rsidRDefault="00E33BB1" w:rsidP="00AD2C76">
      <w:pPr>
        <w:widowControl w:val="0"/>
        <w:autoSpaceDE w:val="0"/>
        <w:autoSpaceDN w:val="0"/>
        <w:adjustRightInd w:val="0"/>
        <w:ind w:left="360" w:firstLine="360"/>
        <w:outlineLvl w:val="0"/>
        <w:rPr>
          <w:rFonts w:ascii="Helvetica" w:hAnsi="Helvetica" w:cs="Arial"/>
          <w:color w:val="000000" w:themeColor="text1"/>
          <w:sz w:val="22"/>
          <w:szCs w:val="22"/>
        </w:rPr>
      </w:pPr>
    </w:p>
    <w:p w14:paraId="167C90BF" w14:textId="77777777" w:rsidR="00AD2C76" w:rsidRPr="00497FA9" w:rsidRDefault="00AD2C76" w:rsidP="00AD2C76">
      <w:pPr>
        <w:pStyle w:val="ListParagraph"/>
        <w:numPr>
          <w:ilvl w:val="0"/>
          <w:numId w:val="38"/>
        </w:numPr>
        <w:rPr>
          <w:rFonts w:ascii="Helvetica" w:hAnsi="Helvetica" w:cs="Arial"/>
          <w:b/>
          <w:bCs/>
          <w:color w:val="000000" w:themeColor="text1"/>
          <w:sz w:val="22"/>
          <w:szCs w:val="22"/>
          <w:u w:val="single"/>
        </w:rPr>
      </w:pPr>
      <w:r w:rsidRPr="00497FA9">
        <w:rPr>
          <w:rFonts w:ascii="Helvetica" w:hAnsi="Helvetica" w:cs="Arial"/>
          <w:b/>
          <w:bCs/>
          <w:color w:val="000000" w:themeColor="text1"/>
          <w:sz w:val="22"/>
          <w:szCs w:val="22"/>
          <w:u w:val="single"/>
        </w:rPr>
        <w:t>K355 Portable Fire Extinguishers</w:t>
      </w:r>
    </w:p>
    <w:p w14:paraId="43C99E38" w14:textId="77777777" w:rsidR="00AD2C76" w:rsidRPr="00497FA9" w:rsidRDefault="00AD2C76" w:rsidP="00AD2C76">
      <w:pPr>
        <w:pStyle w:val="ListParagraph"/>
        <w:widowControl w:val="0"/>
        <w:numPr>
          <w:ilvl w:val="0"/>
          <w:numId w:val="45"/>
        </w:numPr>
        <w:tabs>
          <w:tab w:val="left" w:pos="220"/>
          <w:tab w:val="left" w:pos="720"/>
        </w:tabs>
        <w:autoSpaceDE w:val="0"/>
        <w:autoSpaceDN w:val="0"/>
        <w:adjustRightInd w:val="0"/>
        <w:ind w:left="1080"/>
        <w:rPr>
          <w:rFonts w:ascii="Helvetica" w:hAnsi="Helvetica" w:cs="Arial"/>
          <w:color w:val="000000" w:themeColor="text1"/>
          <w:sz w:val="22"/>
          <w:szCs w:val="22"/>
        </w:rPr>
      </w:pPr>
      <w:r w:rsidRPr="00497FA9">
        <w:rPr>
          <w:rFonts w:ascii="Helvetica" w:hAnsi="Helvetica" w:cs="Arial"/>
          <w:color w:val="000000" w:themeColor="text1"/>
          <w:sz w:val="22"/>
          <w:szCs w:val="22"/>
        </w:rPr>
        <w:lastRenderedPageBreak/>
        <w:t xml:space="preserve">Ensure that each fire extinguisher in the facility is visually inspected every month. Staff person responsible for inspection shall sign and date inspection tag. </w:t>
      </w:r>
    </w:p>
    <w:p w14:paraId="28C791FA" w14:textId="0603FF45" w:rsidR="00AD2C76" w:rsidRPr="00497FA9" w:rsidRDefault="00AD2C76" w:rsidP="00AD2C76">
      <w:pPr>
        <w:pStyle w:val="ListParagraph"/>
        <w:widowControl w:val="0"/>
        <w:numPr>
          <w:ilvl w:val="0"/>
          <w:numId w:val="45"/>
        </w:numPr>
        <w:tabs>
          <w:tab w:val="left" w:pos="220"/>
          <w:tab w:val="left" w:pos="720"/>
        </w:tabs>
        <w:autoSpaceDE w:val="0"/>
        <w:autoSpaceDN w:val="0"/>
        <w:adjustRightInd w:val="0"/>
        <w:ind w:left="1080"/>
        <w:rPr>
          <w:rFonts w:ascii="Helvetica" w:hAnsi="Helvetica" w:cs="Arial"/>
          <w:color w:val="000000" w:themeColor="text1"/>
          <w:sz w:val="22"/>
          <w:szCs w:val="22"/>
        </w:rPr>
      </w:pPr>
      <w:r w:rsidRPr="00497FA9">
        <w:rPr>
          <w:rFonts w:ascii="Helvetica" w:hAnsi="Helvetica" w:cs="Arial"/>
          <w:color w:val="000000" w:themeColor="text1"/>
          <w:sz w:val="22"/>
          <w:szCs w:val="22"/>
        </w:rPr>
        <w:t>Ensure fire extinguishers are mounted correctly.  Normally</w:t>
      </w:r>
      <w:r w:rsidR="00030C88" w:rsidRPr="00497FA9">
        <w:rPr>
          <w:rFonts w:ascii="Helvetica" w:hAnsi="Helvetica" w:cs="Arial"/>
          <w:color w:val="000000" w:themeColor="text1"/>
          <w:sz w:val="22"/>
          <w:szCs w:val="22"/>
        </w:rPr>
        <w:t>,</w:t>
      </w:r>
      <w:r w:rsidRPr="00497FA9">
        <w:rPr>
          <w:rFonts w:ascii="Helvetica" w:hAnsi="Helvetica" w:cs="Arial"/>
          <w:color w:val="000000" w:themeColor="text1"/>
          <w:sz w:val="22"/>
          <w:szCs w:val="22"/>
        </w:rPr>
        <w:t xml:space="preserve"> fire extinguishers shall not be mounted more than 5 feet above the floor and at least 4 in. above the floor (also check for ADA reach range compliance). </w:t>
      </w:r>
    </w:p>
    <w:p w14:paraId="0B37F02D" w14:textId="77777777" w:rsidR="00AD2C76" w:rsidRPr="00497FA9" w:rsidRDefault="00AD2C76" w:rsidP="00AD2C76">
      <w:pPr>
        <w:pStyle w:val="ListParagraph"/>
        <w:widowControl w:val="0"/>
        <w:numPr>
          <w:ilvl w:val="0"/>
          <w:numId w:val="35"/>
        </w:numPr>
        <w:autoSpaceDE w:val="0"/>
        <w:autoSpaceDN w:val="0"/>
        <w:adjustRightInd w:val="0"/>
        <w:ind w:left="1080"/>
        <w:outlineLvl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Annual inspection, testing and maintenance shall be completed and documented. </w:t>
      </w:r>
    </w:p>
    <w:p w14:paraId="7C05A557" w14:textId="77777777" w:rsidR="00AD2C76" w:rsidRPr="00497FA9" w:rsidRDefault="00AD2C76" w:rsidP="00AD2C76">
      <w:pPr>
        <w:pStyle w:val="ListParagraph"/>
        <w:widowControl w:val="0"/>
        <w:numPr>
          <w:ilvl w:val="0"/>
          <w:numId w:val="35"/>
        </w:numPr>
        <w:autoSpaceDE w:val="0"/>
        <w:autoSpaceDN w:val="0"/>
        <w:adjustRightInd w:val="0"/>
        <w:ind w:left="1080"/>
        <w:outlineLvl w:val="0"/>
        <w:rPr>
          <w:rFonts w:ascii="Helvetica" w:hAnsi="Helvetica" w:cs="Arial"/>
          <w:color w:val="000000" w:themeColor="text1"/>
          <w:sz w:val="22"/>
          <w:szCs w:val="22"/>
        </w:rPr>
      </w:pPr>
      <w:r w:rsidRPr="00497FA9">
        <w:rPr>
          <w:rFonts w:ascii="Helvetica" w:hAnsi="Helvetica" w:cs="Arial"/>
          <w:color w:val="000000" w:themeColor="text1"/>
          <w:sz w:val="22"/>
          <w:szCs w:val="22"/>
        </w:rPr>
        <w:t>Dry chemical agent extinguishers are required to have an internal examination on a 5 to 6-year interval (refer to NFPA 10, 7.3.1.1.2)</w:t>
      </w:r>
    </w:p>
    <w:p w14:paraId="7FA5073E" w14:textId="77777777" w:rsidR="00AD2C76" w:rsidRPr="00497FA9" w:rsidRDefault="00AD2C76" w:rsidP="00AD2C76">
      <w:pPr>
        <w:pStyle w:val="ListParagraph"/>
        <w:widowControl w:val="0"/>
        <w:numPr>
          <w:ilvl w:val="0"/>
          <w:numId w:val="35"/>
        </w:numPr>
        <w:autoSpaceDE w:val="0"/>
        <w:autoSpaceDN w:val="0"/>
        <w:adjustRightInd w:val="0"/>
        <w:ind w:left="1080"/>
        <w:outlineLvl w:val="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Conduct the 12-year hydrostatic vessel testing </w:t>
      </w:r>
    </w:p>
    <w:p w14:paraId="4AD6D6F6" w14:textId="77777777" w:rsidR="00AD2C76" w:rsidRPr="00497FA9" w:rsidRDefault="00AD2C76" w:rsidP="00AD2C76">
      <w:pPr>
        <w:pStyle w:val="ListParagraph"/>
        <w:widowControl w:val="0"/>
        <w:autoSpaceDE w:val="0"/>
        <w:autoSpaceDN w:val="0"/>
        <w:adjustRightInd w:val="0"/>
        <w:ind w:left="580"/>
        <w:rPr>
          <w:rFonts w:ascii="Helvetica" w:hAnsi="Helvetica" w:cs="Arial"/>
          <w:color w:val="000000" w:themeColor="text1"/>
          <w:sz w:val="22"/>
          <w:szCs w:val="22"/>
        </w:rPr>
      </w:pPr>
    </w:p>
    <w:p w14:paraId="2463DF78" w14:textId="2666A50E" w:rsidR="00AD2C76" w:rsidRPr="00497FA9" w:rsidRDefault="00AD2C76" w:rsidP="00497FA9">
      <w:pPr>
        <w:pStyle w:val="ListParagraph"/>
        <w:widowControl w:val="0"/>
        <w:autoSpaceDE w:val="0"/>
        <w:autoSpaceDN w:val="0"/>
        <w:adjustRightInd w:val="0"/>
        <w:ind w:left="940" w:firstLine="140"/>
        <w:rPr>
          <w:rFonts w:ascii="Helvetica" w:hAnsi="Helvetica" w:cs="Arial"/>
          <w:color w:val="000000" w:themeColor="text1"/>
          <w:sz w:val="22"/>
          <w:szCs w:val="22"/>
        </w:rPr>
      </w:pPr>
      <w:r w:rsidRPr="00497FA9">
        <w:rPr>
          <w:rFonts w:ascii="Helvetica" w:hAnsi="Helvetica" w:cs="Arial"/>
          <w:color w:val="000000" w:themeColor="text1"/>
          <w:sz w:val="22"/>
          <w:szCs w:val="22"/>
        </w:rPr>
        <w:t>Reference:  NFPA 10, 7.3.1, 8.3</w:t>
      </w:r>
    </w:p>
    <w:p w14:paraId="1412656F" w14:textId="32C8106E" w:rsidR="00015111" w:rsidRPr="00497FA9" w:rsidRDefault="00015111" w:rsidP="00015111">
      <w:pPr>
        <w:widowControl w:val="0"/>
        <w:autoSpaceDE w:val="0"/>
        <w:autoSpaceDN w:val="0"/>
        <w:adjustRightInd w:val="0"/>
        <w:outlineLvl w:val="0"/>
        <w:rPr>
          <w:rFonts w:ascii="Helvetica" w:hAnsi="Helvetica" w:cs="Arial"/>
          <w:color w:val="000000" w:themeColor="text1"/>
          <w:sz w:val="22"/>
          <w:szCs w:val="22"/>
        </w:rPr>
      </w:pPr>
    </w:p>
    <w:p w14:paraId="4DF4ED95" w14:textId="3990E30F" w:rsidR="00015111" w:rsidRPr="00497FA9" w:rsidRDefault="00015111" w:rsidP="00015111">
      <w:pPr>
        <w:pStyle w:val="ListParagraph"/>
        <w:widowControl w:val="0"/>
        <w:numPr>
          <w:ilvl w:val="0"/>
          <w:numId w:val="38"/>
        </w:numPr>
        <w:autoSpaceDE w:val="0"/>
        <w:autoSpaceDN w:val="0"/>
        <w:adjustRightInd w:val="0"/>
        <w:outlineLvl w:val="0"/>
        <w:rPr>
          <w:rFonts w:ascii="Helvetica" w:hAnsi="Helvetica" w:cs="Arial"/>
          <w:b/>
          <w:bCs/>
          <w:color w:val="000000" w:themeColor="text1"/>
          <w:sz w:val="22"/>
          <w:szCs w:val="22"/>
          <w:u w:val="single"/>
        </w:rPr>
      </w:pPr>
      <w:r w:rsidRPr="00497FA9">
        <w:rPr>
          <w:rFonts w:ascii="Helvetica" w:hAnsi="Helvetica" w:cs="Arial"/>
          <w:b/>
          <w:bCs/>
          <w:color w:val="000000" w:themeColor="text1"/>
          <w:sz w:val="22"/>
          <w:szCs w:val="22"/>
          <w:u w:val="single"/>
        </w:rPr>
        <w:t xml:space="preserve">K923 Gas and Cylinder Storage: </w:t>
      </w:r>
    </w:p>
    <w:p w14:paraId="484B4279" w14:textId="77777777" w:rsidR="00015111" w:rsidRPr="00497FA9" w:rsidRDefault="00015111" w:rsidP="00B07C3F">
      <w:pPr>
        <w:pStyle w:val="ListParagraph"/>
        <w:widowControl w:val="0"/>
        <w:numPr>
          <w:ilvl w:val="0"/>
          <w:numId w:val="44"/>
        </w:numPr>
        <w:autoSpaceDE w:val="0"/>
        <w:autoSpaceDN w:val="0"/>
        <w:adjustRightInd w:val="0"/>
        <w:ind w:left="108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Ensure the proper amount is stored and that all gas tanks are fully supported in metal racks or carts. </w:t>
      </w:r>
    </w:p>
    <w:p w14:paraId="0A41F187" w14:textId="77777777" w:rsidR="00015111" w:rsidRPr="00497FA9" w:rsidRDefault="00015111" w:rsidP="00B07C3F">
      <w:pPr>
        <w:pStyle w:val="ListParagraph"/>
        <w:widowControl w:val="0"/>
        <w:numPr>
          <w:ilvl w:val="0"/>
          <w:numId w:val="17"/>
        </w:numPr>
        <w:autoSpaceDE w:val="0"/>
        <w:autoSpaceDN w:val="0"/>
        <w:adjustRightInd w:val="0"/>
        <w:ind w:left="1080"/>
        <w:rPr>
          <w:rFonts w:ascii="Helvetica" w:hAnsi="Helvetica" w:cs="Arial"/>
          <w:color w:val="000000" w:themeColor="text1"/>
          <w:sz w:val="22"/>
          <w:szCs w:val="22"/>
        </w:rPr>
      </w:pPr>
      <w:r w:rsidRPr="00497FA9">
        <w:rPr>
          <w:rFonts w:ascii="Helvetica" w:hAnsi="Helvetica" w:cs="Arial"/>
          <w:color w:val="000000" w:themeColor="text1"/>
          <w:sz w:val="22"/>
          <w:szCs w:val="22"/>
        </w:rPr>
        <w:t>Ensure that Empty and Full tanks are kept separated (even in same storage room).</w:t>
      </w:r>
    </w:p>
    <w:p w14:paraId="1EDB8C28" w14:textId="77777777" w:rsidR="00015111" w:rsidRPr="00497FA9" w:rsidRDefault="00015111" w:rsidP="00B07C3F">
      <w:pPr>
        <w:pStyle w:val="ListParagraph"/>
        <w:widowControl w:val="0"/>
        <w:numPr>
          <w:ilvl w:val="0"/>
          <w:numId w:val="17"/>
        </w:numPr>
        <w:autoSpaceDE w:val="0"/>
        <w:autoSpaceDN w:val="0"/>
        <w:adjustRightInd w:val="0"/>
        <w:ind w:left="108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Confirm mechanical ventilation is provided where the room contains more than 3,000 cubic feet and natural ventilation cannot be provided. </w:t>
      </w:r>
    </w:p>
    <w:p w14:paraId="679C9247" w14:textId="7CC76C94" w:rsidR="00015111" w:rsidRPr="00497FA9" w:rsidRDefault="00015111" w:rsidP="00B07C3F">
      <w:pPr>
        <w:pStyle w:val="ListParagraph"/>
        <w:widowControl w:val="0"/>
        <w:numPr>
          <w:ilvl w:val="0"/>
          <w:numId w:val="17"/>
        </w:numPr>
        <w:autoSpaceDE w:val="0"/>
        <w:autoSpaceDN w:val="0"/>
        <w:adjustRightInd w:val="0"/>
        <w:ind w:left="108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Ensure that the door to the gas storage </w:t>
      </w:r>
      <w:r w:rsidR="009A608D" w:rsidRPr="00497FA9">
        <w:rPr>
          <w:rFonts w:ascii="Helvetica" w:hAnsi="Helvetica" w:cs="Arial"/>
          <w:color w:val="000000" w:themeColor="text1"/>
          <w:sz w:val="22"/>
          <w:szCs w:val="22"/>
        </w:rPr>
        <w:t xml:space="preserve">room </w:t>
      </w:r>
      <w:r w:rsidRPr="00497FA9">
        <w:rPr>
          <w:rFonts w:ascii="Helvetica" w:hAnsi="Helvetica" w:cs="Arial"/>
          <w:color w:val="000000" w:themeColor="text1"/>
          <w:sz w:val="22"/>
          <w:szCs w:val="22"/>
        </w:rPr>
        <w:t>closes and latches</w:t>
      </w:r>
      <w:r w:rsidR="009A608D" w:rsidRPr="00497FA9">
        <w:rPr>
          <w:rFonts w:ascii="Helvetica" w:hAnsi="Helvetica" w:cs="Arial"/>
          <w:color w:val="000000" w:themeColor="text1"/>
          <w:sz w:val="22"/>
          <w:szCs w:val="22"/>
        </w:rPr>
        <w:t xml:space="preserve"> and has the ability to be locked</w:t>
      </w:r>
      <w:r w:rsidRPr="00497FA9">
        <w:rPr>
          <w:rFonts w:ascii="Helvetica" w:hAnsi="Helvetica" w:cs="Arial"/>
          <w:color w:val="000000" w:themeColor="text1"/>
          <w:sz w:val="22"/>
          <w:szCs w:val="22"/>
        </w:rPr>
        <w:t xml:space="preserve">. </w:t>
      </w:r>
    </w:p>
    <w:p w14:paraId="7CA48D06" w14:textId="1F84EB4A" w:rsidR="00015111" w:rsidRPr="00497FA9" w:rsidRDefault="00015111" w:rsidP="00B07C3F">
      <w:pPr>
        <w:pStyle w:val="ListParagraph"/>
        <w:widowControl w:val="0"/>
        <w:numPr>
          <w:ilvl w:val="0"/>
          <w:numId w:val="17"/>
        </w:numPr>
        <w:autoSpaceDE w:val="0"/>
        <w:autoSpaceDN w:val="0"/>
        <w:adjustRightInd w:val="0"/>
        <w:ind w:left="1080"/>
        <w:rPr>
          <w:rFonts w:ascii="Helvetica" w:hAnsi="Helvetica" w:cs="Arial"/>
          <w:color w:val="000000" w:themeColor="text1"/>
          <w:sz w:val="22"/>
          <w:szCs w:val="22"/>
          <w:u w:val="single"/>
        </w:rPr>
      </w:pPr>
      <w:r w:rsidRPr="00497FA9">
        <w:rPr>
          <w:rFonts w:ascii="Helvetica" w:hAnsi="Helvetica" w:cs="Arial"/>
          <w:color w:val="000000" w:themeColor="text1"/>
          <w:sz w:val="22"/>
          <w:szCs w:val="22"/>
        </w:rPr>
        <w:t xml:space="preserve">Ensure that the oxygen storage room as appropriate signage stating, </w:t>
      </w:r>
      <w:r w:rsidRPr="00497FA9">
        <w:rPr>
          <w:rFonts w:ascii="Helvetica" w:hAnsi="Helvetica" w:cs="Arial"/>
          <w:color w:val="000000" w:themeColor="text1"/>
          <w:sz w:val="22"/>
          <w:szCs w:val="22"/>
          <w:u w:val="single"/>
        </w:rPr>
        <w:t xml:space="preserve">“Medical </w:t>
      </w:r>
      <w:r w:rsidR="00F62903" w:rsidRPr="00497FA9">
        <w:rPr>
          <w:rFonts w:ascii="Helvetica" w:hAnsi="Helvetica" w:cs="Arial"/>
          <w:color w:val="000000" w:themeColor="text1"/>
          <w:sz w:val="22"/>
          <w:szCs w:val="22"/>
          <w:u w:val="single"/>
        </w:rPr>
        <w:t>G</w:t>
      </w:r>
      <w:r w:rsidRPr="00497FA9">
        <w:rPr>
          <w:rFonts w:ascii="Helvetica" w:hAnsi="Helvetica" w:cs="Arial"/>
          <w:color w:val="000000" w:themeColor="text1"/>
          <w:sz w:val="22"/>
          <w:szCs w:val="22"/>
          <w:u w:val="single"/>
        </w:rPr>
        <w:t>ases Stored Within, No Smoking”</w:t>
      </w:r>
    </w:p>
    <w:p w14:paraId="4FC31A36" w14:textId="77777777" w:rsidR="00015111" w:rsidRPr="00497FA9" w:rsidRDefault="00015111" w:rsidP="00B07C3F">
      <w:pPr>
        <w:pStyle w:val="ListParagraph"/>
        <w:widowControl w:val="0"/>
        <w:autoSpaceDE w:val="0"/>
        <w:autoSpaceDN w:val="0"/>
        <w:adjustRightInd w:val="0"/>
        <w:ind w:left="1080"/>
        <w:rPr>
          <w:rFonts w:ascii="Helvetica" w:hAnsi="Helvetica" w:cs="Arial"/>
          <w:color w:val="000000" w:themeColor="text1"/>
          <w:sz w:val="22"/>
          <w:szCs w:val="22"/>
          <w:u w:val="single"/>
        </w:rPr>
      </w:pPr>
    </w:p>
    <w:p w14:paraId="0CF58F25" w14:textId="7EF1F116" w:rsidR="00015111" w:rsidRPr="00497FA9" w:rsidRDefault="009A608D" w:rsidP="00497FA9">
      <w:pPr>
        <w:widowControl w:val="0"/>
        <w:autoSpaceDE w:val="0"/>
        <w:autoSpaceDN w:val="0"/>
        <w:adjustRightInd w:val="0"/>
        <w:ind w:left="720" w:firstLine="360"/>
        <w:rPr>
          <w:rFonts w:ascii="Helvetica" w:eastAsia="MS Mincho" w:hAnsi="Helvetica" w:cs="Arial"/>
          <w:color w:val="000000" w:themeColor="text1"/>
          <w:sz w:val="22"/>
          <w:szCs w:val="22"/>
        </w:rPr>
      </w:pPr>
      <w:r w:rsidRPr="00497FA9">
        <w:rPr>
          <w:rFonts w:ascii="Helvetica" w:eastAsia="MS Mincho" w:hAnsi="Helvetica" w:cs="Arial"/>
          <w:color w:val="000000" w:themeColor="text1"/>
          <w:sz w:val="22"/>
          <w:szCs w:val="22"/>
        </w:rPr>
        <w:t xml:space="preserve">Reference:  </w:t>
      </w:r>
      <w:r w:rsidR="00015111" w:rsidRPr="00497FA9">
        <w:rPr>
          <w:rFonts w:ascii="Helvetica" w:eastAsia="MS Mincho" w:hAnsi="Helvetica" w:cs="Arial"/>
          <w:color w:val="000000" w:themeColor="text1"/>
          <w:sz w:val="22"/>
          <w:szCs w:val="22"/>
        </w:rPr>
        <w:t>NFPA 99, 5.1.3.3.3, 9.3.7</w:t>
      </w:r>
    </w:p>
    <w:p w14:paraId="502B019C" w14:textId="77777777" w:rsidR="00015111" w:rsidRPr="00497FA9" w:rsidRDefault="00015111" w:rsidP="00476FFA">
      <w:pPr>
        <w:widowControl w:val="0"/>
        <w:autoSpaceDE w:val="0"/>
        <w:autoSpaceDN w:val="0"/>
        <w:adjustRightInd w:val="0"/>
        <w:outlineLvl w:val="0"/>
        <w:rPr>
          <w:rFonts w:ascii="Helvetica" w:hAnsi="Helvetica" w:cs="Arial"/>
          <w:color w:val="000000" w:themeColor="text1"/>
          <w:sz w:val="22"/>
          <w:szCs w:val="22"/>
        </w:rPr>
      </w:pPr>
    </w:p>
    <w:p w14:paraId="4F2991A2" w14:textId="0749DD42" w:rsidR="003A7C05" w:rsidRPr="00497FA9" w:rsidRDefault="003A7C05" w:rsidP="003A7C05">
      <w:pPr>
        <w:pStyle w:val="ListParagraph"/>
        <w:numPr>
          <w:ilvl w:val="0"/>
          <w:numId w:val="38"/>
        </w:numPr>
        <w:rPr>
          <w:rFonts w:ascii="Helvetica" w:hAnsi="Helvetica" w:cs="Arial"/>
          <w:b/>
          <w:bCs/>
          <w:color w:val="000000" w:themeColor="text1"/>
          <w:sz w:val="22"/>
          <w:szCs w:val="22"/>
          <w:u w:val="single"/>
        </w:rPr>
      </w:pPr>
      <w:r w:rsidRPr="00497FA9">
        <w:rPr>
          <w:rFonts w:ascii="Helvetica" w:hAnsi="Helvetica" w:cs="Arial"/>
          <w:b/>
          <w:bCs/>
          <w:color w:val="000000" w:themeColor="text1"/>
          <w:sz w:val="22"/>
          <w:szCs w:val="22"/>
          <w:u w:val="single"/>
        </w:rPr>
        <w:t>K291 Emergency Lighting</w:t>
      </w:r>
    </w:p>
    <w:p w14:paraId="6B30EE34" w14:textId="77777777" w:rsidR="003A7C05" w:rsidRPr="00497FA9" w:rsidRDefault="003A7C05" w:rsidP="00B07C3F">
      <w:pPr>
        <w:pStyle w:val="ListParagraph"/>
        <w:numPr>
          <w:ilvl w:val="0"/>
          <w:numId w:val="42"/>
        </w:numPr>
        <w:tabs>
          <w:tab w:val="clear" w:pos="720"/>
          <w:tab w:val="num" w:pos="1080"/>
        </w:tabs>
        <w:ind w:left="1080"/>
        <w:rPr>
          <w:rFonts w:ascii="Helvetica" w:eastAsia="Times New Roman" w:hAnsi="Helvetica" w:cs="Arial"/>
          <w:color w:val="000000" w:themeColor="text1"/>
          <w:sz w:val="22"/>
          <w:szCs w:val="22"/>
        </w:rPr>
      </w:pPr>
      <w:r w:rsidRPr="00497FA9">
        <w:rPr>
          <w:rFonts w:ascii="Helvetica" w:eastAsia="Times New Roman" w:hAnsi="Helvetica" w:cs="Arial"/>
          <w:color w:val="000000" w:themeColor="text1"/>
          <w:sz w:val="22"/>
          <w:szCs w:val="22"/>
        </w:rPr>
        <w:t xml:space="preserve">Emergency lighting of at least 1.5-hours (90-minutes) duration is provided automatically </w:t>
      </w:r>
    </w:p>
    <w:p w14:paraId="34F09601" w14:textId="77777777" w:rsidR="003A7C05" w:rsidRPr="00497FA9" w:rsidRDefault="003A7C05" w:rsidP="00B07C3F">
      <w:pPr>
        <w:pStyle w:val="ListParagraph"/>
        <w:numPr>
          <w:ilvl w:val="0"/>
          <w:numId w:val="42"/>
        </w:numPr>
        <w:tabs>
          <w:tab w:val="clear" w:pos="720"/>
          <w:tab w:val="num" w:pos="1080"/>
        </w:tabs>
        <w:ind w:left="1080"/>
        <w:rPr>
          <w:rFonts w:ascii="Helvetica" w:eastAsia="Times New Roman" w:hAnsi="Helvetica" w:cs="Arial"/>
          <w:color w:val="000000" w:themeColor="text1"/>
          <w:sz w:val="22"/>
          <w:szCs w:val="22"/>
        </w:rPr>
      </w:pPr>
      <w:r w:rsidRPr="00497FA9">
        <w:rPr>
          <w:rFonts w:ascii="Helvetica" w:eastAsia="Times New Roman" w:hAnsi="Helvetica" w:cs="Arial"/>
          <w:color w:val="000000" w:themeColor="text1"/>
          <w:sz w:val="22"/>
          <w:szCs w:val="22"/>
        </w:rPr>
        <w:t>Emergency exit lighting is equipped with two sources of light either by having two fixtures or one light fixture with two light bulbs. T</w:t>
      </w:r>
    </w:p>
    <w:p w14:paraId="303F8245" w14:textId="63479FB6" w:rsidR="003A7C05" w:rsidRPr="00497FA9" w:rsidRDefault="003A7C05" w:rsidP="00B07C3F">
      <w:pPr>
        <w:pStyle w:val="ListParagraph"/>
        <w:numPr>
          <w:ilvl w:val="0"/>
          <w:numId w:val="42"/>
        </w:numPr>
        <w:tabs>
          <w:tab w:val="clear" w:pos="720"/>
          <w:tab w:val="num" w:pos="1080"/>
        </w:tabs>
        <w:ind w:left="1080"/>
        <w:rPr>
          <w:rFonts w:ascii="Helvetica" w:eastAsia="Times New Roman" w:hAnsi="Helvetica" w:cs="Arial"/>
          <w:color w:val="000000" w:themeColor="text1"/>
          <w:sz w:val="22"/>
          <w:szCs w:val="22"/>
        </w:rPr>
      </w:pPr>
      <w:r w:rsidRPr="00497FA9">
        <w:rPr>
          <w:rFonts w:ascii="Helvetica" w:eastAsia="Times New Roman" w:hAnsi="Helvetica" w:cs="Arial"/>
          <w:color w:val="000000" w:themeColor="text1"/>
          <w:sz w:val="22"/>
          <w:szCs w:val="22"/>
        </w:rPr>
        <w:t xml:space="preserve">Each exit discharge must have a functional emergency light that lasts at least 1.5-hours. </w:t>
      </w:r>
    </w:p>
    <w:p w14:paraId="0F755E65" w14:textId="7F919369" w:rsidR="003A7C05" w:rsidRPr="00497FA9" w:rsidRDefault="003A7C05" w:rsidP="00B07C3F">
      <w:pPr>
        <w:numPr>
          <w:ilvl w:val="0"/>
          <w:numId w:val="40"/>
        </w:numPr>
        <w:tabs>
          <w:tab w:val="clear" w:pos="720"/>
          <w:tab w:val="num" w:pos="1080"/>
        </w:tabs>
        <w:ind w:left="1080"/>
        <w:rPr>
          <w:rFonts w:ascii="Helvetica" w:eastAsia="Times New Roman" w:hAnsi="Helvetica" w:cs="Arial"/>
          <w:color w:val="000000" w:themeColor="text1"/>
          <w:sz w:val="22"/>
          <w:szCs w:val="22"/>
        </w:rPr>
      </w:pPr>
      <w:r w:rsidRPr="00497FA9">
        <w:rPr>
          <w:rFonts w:ascii="Helvetica" w:eastAsia="Times New Roman" w:hAnsi="Helvetica" w:cs="Arial"/>
          <w:color w:val="000000" w:themeColor="text1"/>
          <w:sz w:val="22"/>
          <w:szCs w:val="22"/>
        </w:rPr>
        <w:t xml:space="preserve">Exit discharges outside of the building to ensure they are illuminated along the path to the public way. (Minimum of one-foot candle power of illumination at floor level). </w:t>
      </w:r>
    </w:p>
    <w:p w14:paraId="24B30D8D" w14:textId="77777777" w:rsidR="003A7C05" w:rsidRPr="00497FA9" w:rsidRDefault="003A7C05" w:rsidP="00B07C3F">
      <w:pPr>
        <w:numPr>
          <w:ilvl w:val="0"/>
          <w:numId w:val="40"/>
        </w:numPr>
        <w:tabs>
          <w:tab w:val="clear" w:pos="720"/>
          <w:tab w:val="num" w:pos="1080"/>
        </w:tabs>
        <w:ind w:left="1080"/>
        <w:rPr>
          <w:rFonts w:ascii="Helvetica" w:eastAsia="Times New Roman" w:hAnsi="Helvetica" w:cs="Arial"/>
          <w:color w:val="000000" w:themeColor="text1"/>
          <w:sz w:val="22"/>
          <w:szCs w:val="22"/>
        </w:rPr>
      </w:pPr>
      <w:r w:rsidRPr="00497FA9">
        <w:rPr>
          <w:rFonts w:ascii="Helvetica" w:eastAsia="Times New Roman" w:hAnsi="Helvetica" w:cs="Arial"/>
          <w:color w:val="000000" w:themeColor="text1"/>
          <w:sz w:val="22"/>
          <w:szCs w:val="22"/>
        </w:rPr>
        <w:t>Documentation that emergency lighting is functioning should be tested monthly</w:t>
      </w:r>
    </w:p>
    <w:p w14:paraId="277CEDF3" w14:textId="06577554" w:rsidR="003A7C05" w:rsidRPr="00497FA9" w:rsidRDefault="003A7C05" w:rsidP="00B07C3F">
      <w:pPr>
        <w:numPr>
          <w:ilvl w:val="0"/>
          <w:numId w:val="41"/>
        </w:numPr>
        <w:tabs>
          <w:tab w:val="clear" w:pos="720"/>
          <w:tab w:val="num" w:pos="1080"/>
        </w:tabs>
        <w:ind w:left="1080"/>
        <w:rPr>
          <w:rFonts w:ascii="Helvetica" w:hAnsi="Helvetica" w:cs="Arial"/>
          <w:color w:val="000000" w:themeColor="text1"/>
          <w:sz w:val="22"/>
          <w:szCs w:val="22"/>
        </w:rPr>
      </w:pPr>
      <w:r w:rsidRPr="00497FA9">
        <w:rPr>
          <w:rFonts w:ascii="Helvetica" w:eastAsia="Times New Roman" w:hAnsi="Helvetica" w:cs="Arial"/>
          <w:color w:val="000000" w:themeColor="text1"/>
          <w:sz w:val="22"/>
          <w:szCs w:val="22"/>
        </w:rPr>
        <w:t xml:space="preserve">Conduct a functional test on all battery-operated emergency lighting systems at 30-day intervals for not less than 30-seconds. Conduct the annual test on every required battery powered emergency lighting system for not less than 1.5-hours. </w:t>
      </w:r>
    </w:p>
    <w:p w14:paraId="643CBD6D" w14:textId="77777777" w:rsidR="003A7C05" w:rsidRPr="00497FA9" w:rsidRDefault="003A7C05" w:rsidP="00B07C3F">
      <w:pPr>
        <w:ind w:left="1080"/>
        <w:rPr>
          <w:rFonts w:ascii="Helvetica" w:hAnsi="Helvetica" w:cs="Arial"/>
          <w:color w:val="000000" w:themeColor="text1"/>
          <w:sz w:val="22"/>
          <w:szCs w:val="22"/>
        </w:rPr>
      </w:pPr>
    </w:p>
    <w:p w14:paraId="0C62901E" w14:textId="67ECB000" w:rsidR="003A7C05" w:rsidRPr="00497FA9" w:rsidRDefault="00383C3B" w:rsidP="00497FA9">
      <w:pPr>
        <w:widowControl w:val="0"/>
        <w:autoSpaceDE w:val="0"/>
        <w:autoSpaceDN w:val="0"/>
        <w:adjustRightInd w:val="0"/>
        <w:ind w:left="720" w:firstLine="360"/>
        <w:outlineLvl w:val="0"/>
        <w:rPr>
          <w:rFonts w:ascii="Helvetica" w:hAnsi="Helvetica" w:cs="Arial"/>
          <w:color w:val="000000" w:themeColor="text1"/>
          <w:sz w:val="22"/>
          <w:szCs w:val="22"/>
        </w:rPr>
      </w:pPr>
      <w:r w:rsidRPr="00497FA9">
        <w:rPr>
          <w:rFonts w:ascii="Helvetica" w:eastAsia="Times New Roman" w:hAnsi="Helvetica" w:cs="Arial"/>
          <w:color w:val="000000" w:themeColor="text1"/>
          <w:sz w:val="22"/>
          <w:szCs w:val="22"/>
        </w:rPr>
        <w:t xml:space="preserve">Reference:  </w:t>
      </w:r>
      <w:r w:rsidR="003A7C05" w:rsidRPr="00497FA9">
        <w:rPr>
          <w:rFonts w:ascii="Helvetica" w:eastAsia="Times New Roman" w:hAnsi="Helvetica" w:cs="Arial"/>
          <w:color w:val="000000" w:themeColor="text1"/>
          <w:sz w:val="22"/>
          <w:szCs w:val="22"/>
        </w:rPr>
        <w:t>NFPA 101</w:t>
      </w:r>
      <w:r w:rsidRPr="00497FA9">
        <w:rPr>
          <w:rFonts w:ascii="Helvetica" w:eastAsia="Times New Roman" w:hAnsi="Helvetica" w:cs="Arial"/>
          <w:color w:val="000000" w:themeColor="text1"/>
          <w:sz w:val="22"/>
          <w:szCs w:val="22"/>
        </w:rPr>
        <w:t>,</w:t>
      </w:r>
      <w:r w:rsidR="003A7C05" w:rsidRPr="00497FA9">
        <w:rPr>
          <w:rFonts w:ascii="Helvetica" w:eastAsia="Times New Roman" w:hAnsi="Helvetica" w:cs="Arial"/>
          <w:color w:val="000000" w:themeColor="text1"/>
          <w:sz w:val="22"/>
          <w:szCs w:val="22"/>
        </w:rPr>
        <w:t xml:space="preserve"> 18.2.8, 19.2.8, 7.9, 18.2.9.1, 19.2.9.1</w:t>
      </w:r>
    </w:p>
    <w:p w14:paraId="5657CE8F" w14:textId="77777777" w:rsidR="00476FFA" w:rsidRPr="00497FA9" w:rsidRDefault="00476FFA" w:rsidP="00476FFA">
      <w:pPr>
        <w:widowControl w:val="0"/>
        <w:autoSpaceDE w:val="0"/>
        <w:autoSpaceDN w:val="0"/>
        <w:adjustRightInd w:val="0"/>
        <w:outlineLvl w:val="0"/>
        <w:rPr>
          <w:rFonts w:ascii="Helvetica" w:hAnsi="Helvetica" w:cs="Arial"/>
          <w:color w:val="000000" w:themeColor="text1"/>
          <w:sz w:val="22"/>
          <w:szCs w:val="22"/>
        </w:rPr>
      </w:pPr>
    </w:p>
    <w:p w14:paraId="101C56B4" w14:textId="77777777" w:rsidR="00AD2C76" w:rsidRPr="00497FA9" w:rsidRDefault="00AD2C76" w:rsidP="00AD2C76">
      <w:pPr>
        <w:pStyle w:val="ListParagraph"/>
        <w:widowControl w:val="0"/>
        <w:numPr>
          <w:ilvl w:val="0"/>
          <w:numId w:val="38"/>
        </w:numPr>
        <w:autoSpaceDE w:val="0"/>
        <w:autoSpaceDN w:val="0"/>
        <w:adjustRightInd w:val="0"/>
        <w:outlineLvl w:val="0"/>
        <w:rPr>
          <w:rFonts w:ascii="Helvetica" w:hAnsi="Helvetica" w:cs="Arial"/>
          <w:b/>
          <w:bCs/>
          <w:color w:val="000000" w:themeColor="text1"/>
          <w:sz w:val="22"/>
          <w:szCs w:val="22"/>
          <w:u w:val="single"/>
        </w:rPr>
      </w:pPr>
      <w:r w:rsidRPr="00497FA9">
        <w:rPr>
          <w:rFonts w:ascii="Helvetica" w:hAnsi="Helvetica" w:cs="Arial"/>
          <w:b/>
          <w:bCs/>
          <w:color w:val="000000" w:themeColor="text1"/>
          <w:sz w:val="22"/>
          <w:szCs w:val="22"/>
          <w:u w:val="single"/>
        </w:rPr>
        <w:t xml:space="preserve">K741 Smoking Regulations: </w:t>
      </w:r>
    </w:p>
    <w:p w14:paraId="2A36E2A0" w14:textId="77777777" w:rsidR="00AD2C76" w:rsidRPr="00497FA9" w:rsidRDefault="00AD2C76" w:rsidP="00AD2C76">
      <w:pPr>
        <w:pStyle w:val="ListParagraph"/>
        <w:widowControl w:val="0"/>
        <w:numPr>
          <w:ilvl w:val="0"/>
          <w:numId w:val="16"/>
        </w:numPr>
        <w:autoSpaceDE w:val="0"/>
        <w:autoSpaceDN w:val="0"/>
        <w:adjustRightInd w:val="0"/>
        <w:ind w:left="1080"/>
        <w:rPr>
          <w:rFonts w:ascii="Helvetica" w:hAnsi="Helvetica" w:cs="Arial"/>
          <w:color w:val="000000" w:themeColor="text1"/>
          <w:sz w:val="22"/>
          <w:szCs w:val="22"/>
        </w:rPr>
      </w:pPr>
      <w:r w:rsidRPr="00497FA9">
        <w:rPr>
          <w:rFonts w:ascii="Helvetica" w:hAnsi="Helvetica" w:cs="Arial"/>
          <w:color w:val="000000" w:themeColor="text1"/>
          <w:sz w:val="22"/>
          <w:szCs w:val="22"/>
        </w:rPr>
        <w:t xml:space="preserve">Ensure there are no discarded cigarette butts on the ground outside the facility. </w:t>
      </w:r>
    </w:p>
    <w:p w14:paraId="35B95B35" w14:textId="5AFC72D5" w:rsidR="00AD2C76" w:rsidRPr="00497FA9" w:rsidRDefault="00AD2C76" w:rsidP="00E33BB1">
      <w:pPr>
        <w:pStyle w:val="ListParagraph"/>
        <w:widowControl w:val="0"/>
        <w:numPr>
          <w:ilvl w:val="0"/>
          <w:numId w:val="16"/>
        </w:numPr>
        <w:autoSpaceDE w:val="0"/>
        <w:autoSpaceDN w:val="0"/>
        <w:adjustRightInd w:val="0"/>
        <w:ind w:left="1080"/>
        <w:rPr>
          <w:rFonts w:ascii="Helvetica" w:eastAsia="MS Mincho" w:hAnsi="Helvetica" w:cs="Arial"/>
          <w:color w:val="000000" w:themeColor="text1"/>
          <w:sz w:val="22"/>
          <w:szCs w:val="22"/>
        </w:rPr>
      </w:pPr>
      <w:r w:rsidRPr="00497FA9">
        <w:rPr>
          <w:rFonts w:ascii="Helvetica" w:hAnsi="Helvetica" w:cs="Arial"/>
          <w:color w:val="000000" w:themeColor="text1"/>
          <w:sz w:val="22"/>
          <w:szCs w:val="22"/>
        </w:rPr>
        <w:t>Ensure that the proper smoking equipment is being used including non-combustible self-</w:t>
      </w:r>
      <w:r w:rsidRPr="00497FA9">
        <w:rPr>
          <w:rFonts w:ascii="Helvetica" w:hAnsi="Helvetica" w:cs="Arial"/>
          <w:color w:val="000000" w:themeColor="text1"/>
          <w:sz w:val="22"/>
          <w:szCs w:val="22"/>
        </w:rPr>
        <w:lastRenderedPageBreak/>
        <w:t>closing ashtrays and designed ash can.</w:t>
      </w:r>
    </w:p>
    <w:p w14:paraId="49BEB82D" w14:textId="77777777" w:rsidR="00F62903" w:rsidRPr="00497FA9" w:rsidRDefault="00F62903" w:rsidP="00497FA9">
      <w:pPr>
        <w:pStyle w:val="ListParagraph"/>
        <w:widowControl w:val="0"/>
        <w:autoSpaceDE w:val="0"/>
        <w:autoSpaceDN w:val="0"/>
        <w:adjustRightInd w:val="0"/>
        <w:ind w:left="1080"/>
        <w:rPr>
          <w:rFonts w:ascii="Helvetica" w:eastAsia="MS Mincho" w:hAnsi="Helvetica" w:cs="Arial"/>
          <w:color w:val="000000" w:themeColor="text1"/>
          <w:sz w:val="22"/>
          <w:szCs w:val="22"/>
        </w:rPr>
      </w:pPr>
    </w:p>
    <w:p w14:paraId="22ECCBA2" w14:textId="77777777" w:rsidR="00AD2C76" w:rsidRPr="00497FA9" w:rsidRDefault="00AD2C76" w:rsidP="00497FA9">
      <w:pPr>
        <w:widowControl w:val="0"/>
        <w:autoSpaceDE w:val="0"/>
        <w:autoSpaceDN w:val="0"/>
        <w:adjustRightInd w:val="0"/>
        <w:ind w:left="720" w:firstLine="360"/>
        <w:rPr>
          <w:rFonts w:ascii="Helvetica" w:hAnsi="Helvetica" w:cs="Arial"/>
          <w:color w:val="000000" w:themeColor="text1"/>
          <w:sz w:val="22"/>
          <w:szCs w:val="22"/>
        </w:rPr>
      </w:pPr>
      <w:r w:rsidRPr="00497FA9">
        <w:rPr>
          <w:rFonts w:ascii="Helvetica" w:hAnsi="Helvetica" w:cs="Arial"/>
          <w:color w:val="000000" w:themeColor="text1"/>
          <w:sz w:val="22"/>
          <w:szCs w:val="22"/>
        </w:rPr>
        <w:t>Reference:  NFPA 101, 18/19.7.4</w:t>
      </w:r>
    </w:p>
    <w:p w14:paraId="474EA7D0" w14:textId="77777777" w:rsidR="00376C6F" w:rsidRPr="00497FA9" w:rsidRDefault="00376C6F" w:rsidP="00376C6F">
      <w:pPr>
        <w:widowControl w:val="0"/>
        <w:autoSpaceDE w:val="0"/>
        <w:autoSpaceDN w:val="0"/>
        <w:adjustRightInd w:val="0"/>
        <w:outlineLvl w:val="0"/>
        <w:rPr>
          <w:rFonts w:ascii="Helvetica" w:hAnsi="Helvetica" w:cs="Arial"/>
          <w:color w:val="000000" w:themeColor="text1"/>
          <w:sz w:val="22"/>
          <w:szCs w:val="22"/>
        </w:rPr>
      </w:pPr>
    </w:p>
    <w:p w14:paraId="28B448CF" w14:textId="77777777" w:rsidR="00AD2C76" w:rsidRPr="00497FA9" w:rsidRDefault="00AD2C76" w:rsidP="00AD2C76">
      <w:pPr>
        <w:pStyle w:val="ListParagraph"/>
        <w:numPr>
          <w:ilvl w:val="0"/>
          <w:numId w:val="38"/>
        </w:numPr>
        <w:rPr>
          <w:rFonts w:ascii="Helvetica" w:hAnsi="Helvetica" w:cs="Arial"/>
          <w:b/>
          <w:bCs/>
          <w:color w:val="000000" w:themeColor="text1"/>
          <w:sz w:val="22"/>
          <w:szCs w:val="22"/>
          <w:u w:val="single"/>
        </w:rPr>
      </w:pPr>
      <w:r w:rsidRPr="00497FA9">
        <w:rPr>
          <w:rFonts w:ascii="Helvetica" w:hAnsi="Helvetica" w:cs="Arial"/>
          <w:b/>
          <w:bCs/>
          <w:color w:val="000000" w:themeColor="text1"/>
          <w:sz w:val="22"/>
          <w:szCs w:val="22"/>
          <w:u w:val="single"/>
        </w:rPr>
        <w:t>K914 Receptacle Testing (non-Hospital grade):</w:t>
      </w:r>
    </w:p>
    <w:p w14:paraId="2759F68E" w14:textId="49433845" w:rsidR="00AD2C76" w:rsidRPr="00497FA9" w:rsidRDefault="00AD2C76" w:rsidP="00AD2C76">
      <w:pPr>
        <w:pStyle w:val="BodyText"/>
        <w:spacing w:before="0"/>
        <w:ind w:left="720" w:right="1135" w:firstLine="0"/>
        <w:jc w:val="both"/>
        <w:rPr>
          <w:rFonts w:ascii="Helvetica" w:hAnsi="Helvetica" w:cs="Arial"/>
          <w:color w:val="000000" w:themeColor="text1"/>
          <w:sz w:val="22"/>
          <w:szCs w:val="22"/>
        </w:rPr>
      </w:pPr>
      <w:r w:rsidRPr="00497FA9">
        <w:rPr>
          <w:rFonts w:ascii="Helvetica" w:eastAsia="MS PGothic" w:hAnsi="Helvetica" w:cs="Arial"/>
          <w:color w:val="000000" w:themeColor="text1"/>
          <w:kern w:val="24"/>
          <w:sz w:val="22"/>
          <w:szCs w:val="22"/>
        </w:rPr>
        <w:t xml:space="preserve">Ensure that receptacles not listed as hospital-grade, at patient bed locations </w:t>
      </w:r>
      <w:r w:rsidR="00F62903" w:rsidRPr="00497FA9">
        <w:rPr>
          <w:rFonts w:ascii="Helvetica" w:eastAsia="MS PGothic" w:hAnsi="Helvetica" w:cs="Arial"/>
          <w:color w:val="000000" w:themeColor="text1"/>
          <w:kern w:val="24"/>
          <w:sz w:val="22"/>
          <w:szCs w:val="22"/>
        </w:rPr>
        <w:t>are</w:t>
      </w:r>
      <w:r w:rsidRPr="00497FA9">
        <w:rPr>
          <w:rFonts w:ascii="Helvetica" w:eastAsia="MS PGothic" w:hAnsi="Helvetica" w:cs="Arial"/>
          <w:color w:val="000000" w:themeColor="text1"/>
          <w:kern w:val="24"/>
          <w:sz w:val="22"/>
          <w:szCs w:val="22"/>
        </w:rPr>
        <w:t xml:space="preserve"> tested every 12 months, </w:t>
      </w:r>
      <w:r w:rsidRPr="00497FA9">
        <w:rPr>
          <w:rFonts w:ascii="Helvetica" w:hAnsi="Helvetica" w:cs="Arial"/>
          <w:color w:val="000000" w:themeColor="text1"/>
          <w:sz w:val="22"/>
          <w:szCs w:val="22"/>
        </w:rPr>
        <w:t>NFPA 99, 6.3.4.1, 6.3.3.2. The inspection must include:</w:t>
      </w:r>
    </w:p>
    <w:p w14:paraId="415478C2" w14:textId="77777777" w:rsidR="00AD2C76" w:rsidRPr="00497FA9" w:rsidRDefault="00AD2C76" w:rsidP="00AD2C76">
      <w:pPr>
        <w:pStyle w:val="ListParagraph"/>
        <w:numPr>
          <w:ilvl w:val="0"/>
          <w:numId w:val="31"/>
        </w:numPr>
        <w:kinsoku w:val="0"/>
        <w:overflowPunct w:val="0"/>
        <w:textAlignment w:val="baseline"/>
        <w:rPr>
          <w:rFonts w:ascii="Helvetica" w:eastAsia="Times New Roman" w:hAnsi="Helvetica" w:cs="Arial"/>
          <w:color w:val="000000" w:themeColor="text1"/>
          <w:sz w:val="22"/>
          <w:szCs w:val="22"/>
        </w:rPr>
      </w:pPr>
      <w:r w:rsidRPr="00497FA9">
        <w:rPr>
          <w:rFonts w:ascii="Helvetica" w:eastAsia="MS PGothic" w:hAnsi="Helvetica" w:cs="Arial"/>
          <w:color w:val="000000" w:themeColor="text1"/>
          <w:kern w:val="24"/>
          <w:sz w:val="22"/>
          <w:szCs w:val="22"/>
        </w:rPr>
        <w:t>Visual inspection must confirm the physical integrity of each receptacle.</w:t>
      </w:r>
    </w:p>
    <w:p w14:paraId="60A975C7" w14:textId="77777777" w:rsidR="00AD2C76" w:rsidRPr="00497FA9" w:rsidRDefault="00AD2C76" w:rsidP="00AD2C76">
      <w:pPr>
        <w:pStyle w:val="ListParagraph"/>
        <w:numPr>
          <w:ilvl w:val="0"/>
          <w:numId w:val="31"/>
        </w:numPr>
        <w:kinsoku w:val="0"/>
        <w:overflowPunct w:val="0"/>
        <w:spacing w:before="110" w:after="120"/>
        <w:textAlignment w:val="baseline"/>
        <w:rPr>
          <w:rFonts w:ascii="Helvetica" w:eastAsia="Times New Roman" w:hAnsi="Helvetica" w:cs="Arial"/>
          <w:color w:val="000000" w:themeColor="text1"/>
          <w:sz w:val="22"/>
          <w:szCs w:val="22"/>
        </w:rPr>
      </w:pPr>
      <w:r w:rsidRPr="00497FA9">
        <w:rPr>
          <w:rFonts w:ascii="Helvetica" w:eastAsia="MS PGothic" w:hAnsi="Helvetica" w:cs="Arial"/>
          <w:color w:val="000000" w:themeColor="text1"/>
          <w:kern w:val="24"/>
          <w:sz w:val="22"/>
          <w:szCs w:val="22"/>
        </w:rPr>
        <w:t>The continuity of the grounding circuit in each electrical receptacle must be verified.</w:t>
      </w:r>
    </w:p>
    <w:p w14:paraId="6018422F" w14:textId="77777777" w:rsidR="00AD2C76" w:rsidRPr="00497FA9" w:rsidRDefault="00AD2C76" w:rsidP="00AD2C76">
      <w:pPr>
        <w:pStyle w:val="ListParagraph"/>
        <w:numPr>
          <w:ilvl w:val="0"/>
          <w:numId w:val="31"/>
        </w:numPr>
        <w:kinsoku w:val="0"/>
        <w:overflowPunct w:val="0"/>
        <w:spacing w:before="110" w:after="120"/>
        <w:textAlignment w:val="baseline"/>
        <w:rPr>
          <w:rFonts w:ascii="Helvetica" w:eastAsia="Times New Roman" w:hAnsi="Helvetica" w:cs="Arial"/>
          <w:color w:val="000000" w:themeColor="text1"/>
          <w:sz w:val="22"/>
          <w:szCs w:val="22"/>
        </w:rPr>
      </w:pPr>
      <w:r w:rsidRPr="00497FA9">
        <w:rPr>
          <w:rFonts w:ascii="Helvetica" w:eastAsia="MS PGothic" w:hAnsi="Helvetica" w:cs="Arial"/>
          <w:color w:val="000000" w:themeColor="text1"/>
          <w:kern w:val="24"/>
          <w:sz w:val="22"/>
          <w:szCs w:val="22"/>
        </w:rPr>
        <w:t>The correct polarity of the hot and neutral connections in each electrical receptacle must be confirmed.</w:t>
      </w:r>
    </w:p>
    <w:p w14:paraId="1DAFFEAF" w14:textId="77777777" w:rsidR="00AD2C76" w:rsidRPr="00497FA9" w:rsidRDefault="00AD2C76" w:rsidP="00AD2C76">
      <w:pPr>
        <w:pStyle w:val="ListParagraph"/>
        <w:numPr>
          <w:ilvl w:val="0"/>
          <w:numId w:val="31"/>
        </w:numPr>
        <w:kinsoku w:val="0"/>
        <w:overflowPunct w:val="0"/>
        <w:spacing w:before="110" w:after="120"/>
        <w:textAlignment w:val="baseline"/>
        <w:rPr>
          <w:rFonts w:ascii="Helvetica" w:eastAsia="Times New Roman" w:hAnsi="Helvetica" w:cs="Arial"/>
          <w:color w:val="000000" w:themeColor="text1"/>
          <w:sz w:val="22"/>
          <w:szCs w:val="22"/>
        </w:rPr>
      </w:pPr>
      <w:r w:rsidRPr="00497FA9">
        <w:rPr>
          <w:rFonts w:ascii="Helvetica" w:eastAsia="MS PGothic" w:hAnsi="Helvetica" w:cs="Arial"/>
          <w:color w:val="000000" w:themeColor="text1"/>
          <w:kern w:val="24"/>
          <w:sz w:val="22"/>
          <w:szCs w:val="22"/>
        </w:rPr>
        <w:t xml:space="preserve">The retention force of the grounding blade of each electrical receptacle (except locking-type receptacles), must be not less than 4 oz.   </w:t>
      </w:r>
    </w:p>
    <w:p w14:paraId="03CA51D9" w14:textId="77777777" w:rsidR="00AD2C76" w:rsidRPr="00497FA9" w:rsidRDefault="00AD2C76" w:rsidP="00AD2C76">
      <w:pPr>
        <w:kinsoku w:val="0"/>
        <w:overflowPunct w:val="0"/>
        <w:spacing w:before="110" w:after="120"/>
        <w:ind w:left="720"/>
        <w:textAlignment w:val="baseline"/>
        <w:rPr>
          <w:rFonts w:ascii="Helvetica" w:eastAsia="Times New Roman" w:hAnsi="Helvetica" w:cs="Arial"/>
          <w:color w:val="000000" w:themeColor="text1"/>
          <w:sz w:val="22"/>
          <w:szCs w:val="22"/>
        </w:rPr>
      </w:pPr>
      <w:r w:rsidRPr="00497FA9">
        <w:rPr>
          <w:rFonts w:ascii="Helvetica" w:eastAsia="Times New Roman" w:hAnsi="Helvetica" w:cs="Arial"/>
          <w:color w:val="000000" w:themeColor="text1"/>
          <w:sz w:val="22"/>
          <w:szCs w:val="22"/>
        </w:rPr>
        <w:t>Reference:  NFPA 99</w:t>
      </w:r>
    </w:p>
    <w:p w14:paraId="70AA48D5" w14:textId="68A91BAF" w:rsidR="008C525C" w:rsidRPr="00497FA9" w:rsidRDefault="008C525C" w:rsidP="00AF24FF">
      <w:pPr>
        <w:rPr>
          <w:rFonts w:ascii="Helvetica" w:hAnsi="Helvetica" w:cs="Arial"/>
          <w:color w:val="000000" w:themeColor="text1"/>
          <w:sz w:val="22"/>
          <w:szCs w:val="22"/>
        </w:rPr>
      </w:pPr>
    </w:p>
    <w:p w14:paraId="3A980A6D" w14:textId="5FFF9899" w:rsidR="008C525C" w:rsidRPr="00497FA9" w:rsidRDefault="00D11449" w:rsidP="00D11449">
      <w:pPr>
        <w:pStyle w:val="ListParagraph"/>
        <w:numPr>
          <w:ilvl w:val="0"/>
          <w:numId w:val="38"/>
        </w:numPr>
        <w:rPr>
          <w:rFonts w:ascii="Helvetica" w:hAnsi="Helvetica" w:cs="Arial"/>
          <w:b/>
          <w:bCs/>
          <w:color w:val="000000" w:themeColor="text1"/>
          <w:sz w:val="22"/>
          <w:szCs w:val="22"/>
          <w:u w:val="single"/>
        </w:rPr>
      </w:pPr>
      <w:r w:rsidRPr="00497FA9">
        <w:rPr>
          <w:rFonts w:ascii="Helvetica" w:hAnsi="Helvetica" w:cs="Arial"/>
          <w:b/>
          <w:bCs/>
          <w:color w:val="000000" w:themeColor="text1"/>
          <w:sz w:val="22"/>
          <w:szCs w:val="22"/>
          <w:u w:val="single"/>
        </w:rPr>
        <w:t xml:space="preserve">K374 Smoke Barriers - </w:t>
      </w:r>
      <w:r w:rsidRPr="00497FA9">
        <w:rPr>
          <w:rFonts w:ascii="Helvetica" w:eastAsia="Times New Roman" w:hAnsi="Helvetica" w:cs="Arial"/>
          <w:b/>
          <w:bCs/>
          <w:color w:val="000000" w:themeColor="text1"/>
          <w:sz w:val="22"/>
          <w:szCs w:val="22"/>
          <w:u w:val="single"/>
        </w:rPr>
        <w:t>Subdivision of Building Spaces – Smoke Compartments</w:t>
      </w:r>
    </w:p>
    <w:p w14:paraId="09163BD5" w14:textId="77777777" w:rsidR="00D11449" w:rsidRPr="00497FA9" w:rsidRDefault="00D11449" w:rsidP="00B07C3F">
      <w:pPr>
        <w:pStyle w:val="ListParagraph"/>
        <w:numPr>
          <w:ilvl w:val="0"/>
          <w:numId w:val="43"/>
        </w:numPr>
        <w:ind w:left="1080"/>
        <w:rPr>
          <w:rFonts w:ascii="Helvetica" w:eastAsia="Times New Roman" w:hAnsi="Helvetica" w:cs="Arial"/>
          <w:color w:val="000000" w:themeColor="text1"/>
          <w:sz w:val="22"/>
          <w:szCs w:val="22"/>
        </w:rPr>
      </w:pPr>
      <w:r w:rsidRPr="00497FA9">
        <w:rPr>
          <w:rFonts w:ascii="Helvetica" w:eastAsia="Times New Roman" w:hAnsi="Helvetica" w:cs="Arial"/>
          <w:color w:val="000000" w:themeColor="text1"/>
          <w:sz w:val="22"/>
          <w:szCs w:val="22"/>
        </w:rPr>
        <w:t xml:space="preserve">Smoke barriers shall be provided to form at least “two” smoke compartments on every sleeping room floor for more than 30 patients. </w:t>
      </w:r>
    </w:p>
    <w:p w14:paraId="35020683" w14:textId="77777777" w:rsidR="00D11449" w:rsidRPr="00497FA9" w:rsidRDefault="00D11449" w:rsidP="00B07C3F">
      <w:pPr>
        <w:pStyle w:val="ListParagraph"/>
        <w:numPr>
          <w:ilvl w:val="0"/>
          <w:numId w:val="43"/>
        </w:numPr>
        <w:ind w:left="1080"/>
        <w:rPr>
          <w:rFonts w:ascii="Helvetica" w:eastAsia="Times New Roman" w:hAnsi="Helvetica" w:cs="Arial"/>
          <w:color w:val="000000" w:themeColor="text1"/>
          <w:sz w:val="22"/>
          <w:szCs w:val="22"/>
        </w:rPr>
      </w:pPr>
      <w:r w:rsidRPr="00497FA9">
        <w:rPr>
          <w:rFonts w:ascii="Helvetica" w:eastAsia="Times New Roman" w:hAnsi="Helvetica" w:cs="Arial"/>
          <w:color w:val="000000" w:themeColor="text1"/>
          <w:sz w:val="22"/>
          <w:szCs w:val="22"/>
        </w:rPr>
        <w:t xml:space="preserve">Smoke compartments shall not exceed 22,500 square feet and the travel distance to and from any point to reach a door in the required barrier shall not exceed 200-feet. </w:t>
      </w:r>
    </w:p>
    <w:p w14:paraId="29C0A8E8" w14:textId="77777777" w:rsidR="00D11449" w:rsidRPr="00497FA9" w:rsidRDefault="00D11449" w:rsidP="00B07C3F">
      <w:pPr>
        <w:pStyle w:val="ListParagraph"/>
        <w:numPr>
          <w:ilvl w:val="0"/>
          <w:numId w:val="43"/>
        </w:numPr>
        <w:ind w:left="1080"/>
        <w:rPr>
          <w:rFonts w:ascii="Helvetica" w:eastAsia="Times New Roman" w:hAnsi="Helvetica" w:cs="Arial"/>
          <w:color w:val="000000" w:themeColor="text1"/>
          <w:sz w:val="22"/>
          <w:szCs w:val="22"/>
        </w:rPr>
      </w:pPr>
      <w:r w:rsidRPr="00497FA9">
        <w:rPr>
          <w:rFonts w:ascii="Helvetica" w:eastAsia="Times New Roman" w:hAnsi="Helvetica" w:cs="Arial"/>
          <w:color w:val="000000" w:themeColor="text1"/>
          <w:sz w:val="22"/>
          <w:szCs w:val="22"/>
        </w:rPr>
        <w:t xml:space="preserve">Openings in smoke barrier doors shall be fire-rated glazing or wired glass panels in steel frames. </w:t>
      </w:r>
    </w:p>
    <w:p w14:paraId="5F1C9389" w14:textId="77777777" w:rsidR="00D11449" w:rsidRPr="00497FA9" w:rsidRDefault="00D11449" w:rsidP="00B07C3F">
      <w:pPr>
        <w:pStyle w:val="ListParagraph"/>
        <w:numPr>
          <w:ilvl w:val="0"/>
          <w:numId w:val="43"/>
        </w:numPr>
        <w:ind w:left="1080"/>
        <w:rPr>
          <w:rFonts w:ascii="Helvetica" w:eastAsia="Times New Roman" w:hAnsi="Helvetica" w:cs="Arial"/>
          <w:color w:val="000000" w:themeColor="text1"/>
          <w:sz w:val="22"/>
          <w:szCs w:val="22"/>
        </w:rPr>
      </w:pPr>
      <w:r w:rsidRPr="00497FA9">
        <w:rPr>
          <w:rFonts w:ascii="Helvetica" w:eastAsia="Times New Roman" w:hAnsi="Helvetica" w:cs="Arial"/>
          <w:color w:val="000000" w:themeColor="text1"/>
          <w:sz w:val="22"/>
          <w:szCs w:val="22"/>
        </w:rPr>
        <w:t xml:space="preserve">Seal all penetrations with approved fire rated materials.  CMS advises to verify that you have the technical data sheets on the products prior to determining if it would be compliant.  Follow all instructions for application use and installation for fire rated materials </w:t>
      </w:r>
    </w:p>
    <w:p w14:paraId="6654E501" w14:textId="77777777" w:rsidR="00D11449" w:rsidRPr="00497FA9" w:rsidRDefault="00D11449" w:rsidP="00B07C3F">
      <w:pPr>
        <w:pStyle w:val="ListParagraph"/>
        <w:numPr>
          <w:ilvl w:val="0"/>
          <w:numId w:val="43"/>
        </w:numPr>
        <w:ind w:left="1080"/>
        <w:rPr>
          <w:rFonts w:ascii="Helvetica" w:eastAsia="Times New Roman" w:hAnsi="Helvetica" w:cs="Arial"/>
          <w:color w:val="000000" w:themeColor="text1"/>
          <w:sz w:val="22"/>
          <w:szCs w:val="22"/>
        </w:rPr>
      </w:pPr>
      <w:r w:rsidRPr="00497FA9">
        <w:rPr>
          <w:rFonts w:ascii="Helvetica" w:eastAsia="Times New Roman" w:hAnsi="Helvetica" w:cs="Arial"/>
          <w:color w:val="000000" w:themeColor="text1"/>
          <w:sz w:val="22"/>
          <w:szCs w:val="22"/>
        </w:rPr>
        <w:t xml:space="preserve">Replace damaged fire rated ceiling tiles with the same or equivalent fire rated ceiling tiles. </w:t>
      </w:r>
    </w:p>
    <w:p w14:paraId="41F7E6E2" w14:textId="28B0DFD0" w:rsidR="00D11449" w:rsidRPr="00497FA9" w:rsidRDefault="00D11449" w:rsidP="00B07C3F">
      <w:pPr>
        <w:ind w:left="360"/>
        <w:rPr>
          <w:rFonts w:ascii="Helvetica" w:hAnsi="Helvetica" w:cs="Arial"/>
          <w:color w:val="000000" w:themeColor="text1"/>
          <w:sz w:val="22"/>
          <w:szCs w:val="22"/>
        </w:rPr>
      </w:pPr>
    </w:p>
    <w:p w14:paraId="7F2E52D0" w14:textId="7B3D46EA" w:rsidR="00C82910" w:rsidRPr="00497FA9" w:rsidRDefault="00C062B3" w:rsidP="00497FA9">
      <w:pPr>
        <w:ind w:left="720" w:firstLine="360"/>
        <w:rPr>
          <w:rFonts w:ascii="Helvetica" w:hAnsi="Helvetica" w:cs="Arial"/>
          <w:color w:val="000000" w:themeColor="text1"/>
          <w:sz w:val="22"/>
          <w:szCs w:val="22"/>
        </w:rPr>
      </w:pPr>
      <w:r w:rsidRPr="00497FA9">
        <w:rPr>
          <w:rFonts w:ascii="Helvetica" w:hAnsi="Helvetica" w:cs="Arial"/>
          <w:color w:val="000000" w:themeColor="text1"/>
          <w:sz w:val="22"/>
          <w:szCs w:val="22"/>
        </w:rPr>
        <w:t>Reference:  NFPA 101, 18/19.3.7.6, 3.7.8, 3.7</w:t>
      </w:r>
      <w:r w:rsidR="00C82910" w:rsidRPr="00497FA9">
        <w:rPr>
          <w:rFonts w:ascii="Helvetica" w:hAnsi="Helvetica" w:cs="Times"/>
          <w:color w:val="000000" w:themeColor="text1"/>
          <w:sz w:val="22"/>
          <w:szCs w:val="22"/>
        </w:rPr>
        <w:tab/>
      </w:r>
    </w:p>
    <w:sectPr w:rsidR="00C82910" w:rsidRPr="00497FA9" w:rsidSect="005A6D43">
      <w:headerReference w:type="default" r:id="rId9"/>
      <w:footerReference w:type="default" r:id="rId10"/>
      <w:pgSz w:w="12240" w:h="15840"/>
      <w:pgMar w:top="216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FF689" w14:textId="77777777" w:rsidR="005A6D43" w:rsidRDefault="005A6D43" w:rsidP="00624F74">
      <w:r>
        <w:separator/>
      </w:r>
    </w:p>
  </w:endnote>
  <w:endnote w:type="continuationSeparator" w:id="0">
    <w:p w14:paraId="346C29A2" w14:textId="77777777" w:rsidR="005A6D43" w:rsidRDefault="005A6D43" w:rsidP="0062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ight">
    <w:altName w:val="Arial Nova Light"/>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522833"/>
      <w:docPartObj>
        <w:docPartGallery w:val="Page Numbers (Bottom of Page)"/>
        <w:docPartUnique/>
      </w:docPartObj>
    </w:sdtPr>
    <w:sdtEndPr>
      <w:rPr>
        <w:noProof/>
      </w:rPr>
    </w:sdtEndPr>
    <w:sdtContent>
      <w:p w14:paraId="36960B35" w14:textId="1654813D" w:rsidR="00C82910" w:rsidRDefault="00C82910">
        <w:pPr>
          <w:pStyle w:val="Footer"/>
        </w:pPr>
        <w:r>
          <w:fldChar w:fldCharType="begin"/>
        </w:r>
        <w:r>
          <w:instrText xml:space="preserve"> PAGE   \* MERGEFORMAT </w:instrText>
        </w:r>
        <w:r>
          <w:fldChar w:fldCharType="separate"/>
        </w:r>
        <w:r>
          <w:rPr>
            <w:noProof/>
          </w:rPr>
          <w:t>2</w:t>
        </w:r>
        <w:r>
          <w:rPr>
            <w:noProof/>
          </w:rPr>
          <w:fldChar w:fldCharType="end"/>
        </w:r>
        <w:r w:rsidR="008374CF">
          <w:rPr>
            <w:noProof/>
          </w:rPr>
          <w:tab/>
        </w:r>
        <w:r w:rsidR="008374CF">
          <w:rPr>
            <w:noProof/>
          </w:rPr>
          <w:tab/>
          <w:t xml:space="preserve">Updated </w:t>
        </w:r>
        <w:r w:rsidR="00497FA9">
          <w:rPr>
            <w:noProof/>
          </w:rPr>
          <w:t>3/</w:t>
        </w:r>
        <w:r w:rsidR="000C316F">
          <w:rPr>
            <w:noProof/>
          </w:rPr>
          <w:t>4/2024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0B965" w14:textId="77777777" w:rsidR="005A6D43" w:rsidRDefault="005A6D43" w:rsidP="00624F74">
      <w:r>
        <w:separator/>
      </w:r>
    </w:p>
  </w:footnote>
  <w:footnote w:type="continuationSeparator" w:id="0">
    <w:p w14:paraId="4B2E2993" w14:textId="77777777" w:rsidR="005A6D43" w:rsidRDefault="005A6D43" w:rsidP="00624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80AE" w14:textId="44A761F4" w:rsidR="006C3EEB" w:rsidRDefault="00396BC2" w:rsidP="00396BC2">
    <w:pPr>
      <w:widowControl w:val="0"/>
      <w:autoSpaceDE w:val="0"/>
      <w:autoSpaceDN w:val="0"/>
      <w:adjustRightInd w:val="0"/>
      <w:jc w:val="center"/>
      <w:outlineLvl w:val="0"/>
      <w:rPr>
        <w:rFonts w:ascii="Helvetica" w:hAnsi="Helvetica" w:cs="Times"/>
        <w:b/>
      </w:rPr>
    </w:pPr>
    <w:r w:rsidRPr="000C68D1">
      <w:rPr>
        <w:noProof/>
      </w:rPr>
      <w:drawing>
        <wp:inline distT="0" distB="0" distL="0" distR="0" wp14:anchorId="23815E00" wp14:editId="55DB79C0">
          <wp:extent cx="594360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70560"/>
                  </a:xfrm>
                  <a:prstGeom prst="rect">
                    <a:avLst/>
                  </a:prstGeom>
                  <a:noFill/>
                  <a:ln>
                    <a:noFill/>
                  </a:ln>
                </pic:spPr>
              </pic:pic>
            </a:graphicData>
          </a:graphic>
        </wp:inline>
      </w:drawing>
    </w:r>
  </w:p>
  <w:p w14:paraId="0E31B681" w14:textId="0A3EB63E" w:rsidR="00624F74" w:rsidRDefault="00624F74">
    <w:pPr>
      <w:pStyle w:val="Header"/>
    </w:pPr>
  </w:p>
  <w:p w14:paraId="346490CB" w14:textId="0D9AA71B" w:rsidR="000C316F" w:rsidRDefault="000C316F" w:rsidP="000C316F">
    <w:pPr>
      <w:pStyle w:val="Header"/>
      <w:jc w:val="center"/>
      <w:rPr>
        <w:rFonts w:ascii="Helvetica" w:hAnsi="Helvetica" w:cs="Calibri"/>
        <w:b/>
        <w:bCs/>
        <w:color w:val="000000"/>
        <w:sz w:val="36"/>
        <w:szCs w:val="36"/>
      </w:rPr>
    </w:pPr>
    <w:r w:rsidRPr="000C316F">
      <w:rPr>
        <w:rFonts w:ascii="Helvetica" w:hAnsi="Helvetica" w:cs="Calibri"/>
        <w:b/>
        <w:bCs/>
        <w:color w:val="000000"/>
        <w:sz w:val="36"/>
        <w:szCs w:val="36"/>
      </w:rPr>
      <w:t xml:space="preserve">Life </w:t>
    </w:r>
    <w:r w:rsidR="00497FA9">
      <w:rPr>
        <w:rFonts w:ascii="Helvetica" w:hAnsi="Helvetica" w:cs="Calibri"/>
        <w:b/>
        <w:bCs/>
        <w:color w:val="000000"/>
        <w:sz w:val="36"/>
        <w:szCs w:val="36"/>
      </w:rPr>
      <w:t xml:space="preserve">Safety </w:t>
    </w:r>
    <w:r w:rsidRPr="000C316F">
      <w:rPr>
        <w:rFonts w:ascii="Helvetica" w:hAnsi="Helvetica" w:cs="Calibri"/>
        <w:b/>
        <w:bCs/>
        <w:color w:val="000000"/>
        <w:sz w:val="36"/>
        <w:szCs w:val="36"/>
      </w:rPr>
      <w:t>Code</w:t>
    </w:r>
    <w:r w:rsidR="00497FA9">
      <w:rPr>
        <w:rFonts w:ascii="Helvetica" w:hAnsi="Helvetica" w:cs="Calibri"/>
        <w:b/>
        <w:bCs/>
        <w:color w:val="000000"/>
        <w:sz w:val="36"/>
        <w:szCs w:val="36"/>
      </w:rPr>
      <w:t>®</w:t>
    </w:r>
    <w:r w:rsidRPr="000C316F">
      <w:rPr>
        <w:rFonts w:ascii="Helvetica" w:hAnsi="Helvetica" w:cs="Calibri"/>
        <w:b/>
        <w:bCs/>
        <w:color w:val="000000"/>
        <w:sz w:val="36"/>
        <w:szCs w:val="36"/>
      </w:rPr>
      <w:t xml:space="preserve"> Tips</w:t>
    </w:r>
  </w:p>
  <w:p w14:paraId="5A57F37E" w14:textId="6AA216FC" w:rsidR="000C316F" w:rsidRPr="00FA65B7" w:rsidRDefault="000C316F" w:rsidP="000C316F">
    <w:pPr>
      <w:pStyle w:val="Header"/>
      <w:jc w:val="center"/>
      <w:rPr>
        <w:rFonts w:ascii="Helvetica" w:hAnsi="Helvetica" w:cs="Calibri"/>
        <w:b/>
        <w:bCs/>
        <w:color w:val="FF0000"/>
        <w:sz w:val="28"/>
        <w:szCs w:val="28"/>
      </w:rPr>
    </w:pPr>
    <w:r w:rsidRPr="00FA65B7">
      <w:rPr>
        <w:rFonts w:ascii="Helvetica" w:hAnsi="Helvetica" w:cs="Calibri"/>
        <w:b/>
        <w:bCs/>
        <w:color w:val="FF0000"/>
        <w:sz w:val="28"/>
        <w:szCs w:val="28"/>
      </w:rPr>
      <w:t>K Tags FFY 2023</w:t>
    </w:r>
  </w:p>
  <w:p w14:paraId="5685EB56" w14:textId="77777777" w:rsidR="000C316F" w:rsidRPr="000C316F" w:rsidRDefault="000C316F" w:rsidP="000C316F">
    <w:pPr>
      <w:pStyle w:val="Header"/>
      <w:jc w:val="center"/>
      <w:rPr>
        <w:rFonts w:ascii="Helvetica" w:hAnsi="Helvetica"/>
        <w:sz w:val="36"/>
        <w:szCs w:val="36"/>
      </w:rPr>
    </w:pPr>
  </w:p>
  <w:p w14:paraId="36FCB190" w14:textId="77777777" w:rsidR="000C316F" w:rsidRDefault="000C3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AD132C"/>
    <w:multiLevelType w:val="hybridMultilevel"/>
    <w:tmpl w:val="6C90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07656"/>
    <w:multiLevelType w:val="hybridMultilevel"/>
    <w:tmpl w:val="7F9A955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4529E"/>
    <w:multiLevelType w:val="multilevel"/>
    <w:tmpl w:val="310AD67E"/>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Helvetica Light" w:eastAsia="Times New Roman" w:hAnsi="Helvetica Light"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2234CC"/>
    <w:multiLevelType w:val="hybridMultilevel"/>
    <w:tmpl w:val="457E517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B5D78F0"/>
    <w:multiLevelType w:val="hybridMultilevel"/>
    <w:tmpl w:val="C936CE62"/>
    <w:lvl w:ilvl="0" w:tplc="3918AB1C">
      <w:start w:val="1"/>
      <w:numFmt w:val="decimal"/>
      <w:lvlText w:val="%1."/>
      <w:lvlJc w:val="left"/>
      <w:pPr>
        <w:tabs>
          <w:tab w:val="num" w:pos="720"/>
        </w:tabs>
        <w:ind w:left="720" w:hanging="360"/>
      </w:pPr>
    </w:lvl>
    <w:lvl w:ilvl="1" w:tplc="04428FAC">
      <w:start w:val="1"/>
      <w:numFmt w:val="decimal"/>
      <w:lvlText w:val="%2."/>
      <w:lvlJc w:val="left"/>
      <w:pPr>
        <w:tabs>
          <w:tab w:val="num" w:pos="1440"/>
        </w:tabs>
        <w:ind w:left="1440" w:hanging="360"/>
      </w:pPr>
    </w:lvl>
    <w:lvl w:ilvl="2" w:tplc="3AAE9A42" w:tentative="1">
      <w:start w:val="1"/>
      <w:numFmt w:val="decimal"/>
      <w:lvlText w:val="%3."/>
      <w:lvlJc w:val="left"/>
      <w:pPr>
        <w:tabs>
          <w:tab w:val="num" w:pos="2160"/>
        </w:tabs>
        <w:ind w:left="2160" w:hanging="360"/>
      </w:pPr>
    </w:lvl>
    <w:lvl w:ilvl="3" w:tplc="3D8A35F6" w:tentative="1">
      <w:start w:val="1"/>
      <w:numFmt w:val="decimal"/>
      <w:lvlText w:val="%4."/>
      <w:lvlJc w:val="left"/>
      <w:pPr>
        <w:tabs>
          <w:tab w:val="num" w:pos="2880"/>
        </w:tabs>
        <w:ind w:left="2880" w:hanging="360"/>
      </w:pPr>
    </w:lvl>
    <w:lvl w:ilvl="4" w:tplc="9B1060C2" w:tentative="1">
      <w:start w:val="1"/>
      <w:numFmt w:val="decimal"/>
      <w:lvlText w:val="%5."/>
      <w:lvlJc w:val="left"/>
      <w:pPr>
        <w:tabs>
          <w:tab w:val="num" w:pos="3600"/>
        </w:tabs>
        <w:ind w:left="3600" w:hanging="360"/>
      </w:pPr>
    </w:lvl>
    <w:lvl w:ilvl="5" w:tplc="7E5CF6FC" w:tentative="1">
      <w:start w:val="1"/>
      <w:numFmt w:val="decimal"/>
      <w:lvlText w:val="%6."/>
      <w:lvlJc w:val="left"/>
      <w:pPr>
        <w:tabs>
          <w:tab w:val="num" w:pos="4320"/>
        </w:tabs>
        <w:ind w:left="4320" w:hanging="360"/>
      </w:pPr>
    </w:lvl>
    <w:lvl w:ilvl="6" w:tplc="A9DA9B9E" w:tentative="1">
      <w:start w:val="1"/>
      <w:numFmt w:val="decimal"/>
      <w:lvlText w:val="%7."/>
      <w:lvlJc w:val="left"/>
      <w:pPr>
        <w:tabs>
          <w:tab w:val="num" w:pos="5040"/>
        </w:tabs>
        <w:ind w:left="5040" w:hanging="360"/>
      </w:pPr>
    </w:lvl>
    <w:lvl w:ilvl="7" w:tplc="A72E43DE" w:tentative="1">
      <w:start w:val="1"/>
      <w:numFmt w:val="decimal"/>
      <w:lvlText w:val="%8."/>
      <w:lvlJc w:val="left"/>
      <w:pPr>
        <w:tabs>
          <w:tab w:val="num" w:pos="5760"/>
        </w:tabs>
        <w:ind w:left="5760" w:hanging="360"/>
      </w:pPr>
    </w:lvl>
    <w:lvl w:ilvl="8" w:tplc="17BA78AA" w:tentative="1">
      <w:start w:val="1"/>
      <w:numFmt w:val="decimal"/>
      <w:lvlText w:val="%9."/>
      <w:lvlJc w:val="left"/>
      <w:pPr>
        <w:tabs>
          <w:tab w:val="num" w:pos="6480"/>
        </w:tabs>
        <w:ind w:left="6480" w:hanging="360"/>
      </w:pPr>
    </w:lvl>
  </w:abstractNum>
  <w:abstractNum w:abstractNumId="6" w15:restartNumberingAfterBreak="0">
    <w:nsid w:val="1C9709FD"/>
    <w:multiLevelType w:val="hybridMultilevel"/>
    <w:tmpl w:val="C71AE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77675"/>
    <w:multiLevelType w:val="hybridMultilevel"/>
    <w:tmpl w:val="5922C8AE"/>
    <w:lvl w:ilvl="0" w:tplc="6B62FE2A">
      <w:start w:val="1"/>
      <w:numFmt w:val="bullet"/>
      <w:lvlText w:val="•"/>
      <w:lvlJc w:val="left"/>
      <w:pPr>
        <w:tabs>
          <w:tab w:val="num" w:pos="720"/>
        </w:tabs>
        <w:ind w:left="720" w:hanging="360"/>
      </w:pPr>
      <w:rPr>
        <w:rFonts w:ascii="Arial" w:hAnsi="Arial" w:hint="default"/>
      </w:rPr>
    </w:lvl>
    <w:lvl w:ilvl="1" w:tplc="3BD81A5A" w:tentative="1">
      <w:start w:val="1"/>
      <w:numFmt w:val="bullet"/>
      <w:lvlText w:val="•"/>
      <w:lvlJc w:val="left"/>
      <w:pPr>
        <w:tabs>
          <w:tab w:val="num" w:pos="1440"/>
        </w:tabs>
        <w:ind w:left="1440" w:hanging="360"/>
      </w:pPr>
      <w:rPr>
        <w:rFonts w:ascii="Arial" w:hAnsi="Arial" w:hint="default"/>
      </w:rPr>
    </w:lvl>
    <w:lvl w:ilvl="2" w:tplc="2F36A3EE" w:tentative="1">
      <w:start w:val="1"/>
      <w:numFmt w:val="bullet"/>
      <w:lvlText w:val="•"/>
      <w:lvlJc w:val="left"/>
      <w:pPr>
        <w:tabs>
          <w:tab w:val="num" w:pos="2160"/>
        </w:tabs>
        <w:ind w:left="2160" w:hanging="360"/>
      </w:pPr>
      <w:rPr>
        <w:rFonts w:ascii="Arial" w:hAnsi="Arial" w:hint="default"/>
      </w:rPr>
    </w:lvl>
    <w:lvl w:ilvl="3" w:tplc="88A6AAFE" w:tentative="1">
      <w:start w:val="1"/>
      <w:numFmt w:val="bullet"/>
      <w:lvlText w:val="•"/>
      <w:lvlJc w:val="left"/>
      <w:pPr>
        <w:tabs>
          <w:tab w:val="num" w:pos="2880"/>
        </w:tabs>
        <w:ind w:left="2880" w:hanging="360"/>
      </w:pPr>
      <w:rPr>
        <w:rFonts w:ascii="Arial" w:hAnsi="Arial" w:hint="default"/>
      </w:rPr>
    </w:lvl>
    <w:lvl w:ilvl="4" w:tplc="3E469160" w:tentative="1">
      <w:start w:val="1"/>
      <w:numFmt w:val="bullet"/>
      <w:lvlText w:val="•"/>
      <w:lvlJc w:val="left"/>
      <w:pPr>
        <w:tabs>
          <w:tab w:val="num" w:pos="3600"/>
        </w:tabs>
        <w:ind w:left="3600" w:hanging="360"/>
      </w:pPr>
      <w:rPr>
        <w:rFonts w:ascii="Arial" w:hAnsi="Arial" w:hint="default"/>
      </w:rPr>
    </w:lvl>
    <w:lvl w:ilvl="5" w:tplc="758AC168" w:tentative="1">
      <w:start w:val="1"/>
      <w:numFmt w:val="bullet"/>
      <w:lvlText w:val="•"/>
      <w:lvlJc w:val="left"/>
      <w:pPr>
        <w:tabs>
          <w:tab w:val="num" w:pos="4320"/>
        </w:tabs>
        <w:ind w:left="4320" w:hanging="360"/>
      </w:pPr>
      <w:rPr>
        <w:rFonts w:ascii="Arial" w:hAnsi="Arial" w:hint="default"/>
      </w:rPr>
    </w:lvl>
    <w:lvl w:ilvl="6" w:tplc="39CE16A2" w:tentative="1">
      <w:start w:val="1"/>
      <w:numFmt w:val="bullet"/>
      <w:lvlText w:val="•"/>
      <w:lvlJc w:val="left"/>
      <w:pPr>
        <w:tabs>
          <w:tab w:val="num" w:pos="5040"/>
        </w:tabs>
        <w:ind w:left="5040" w:hanging="360"/>
      </w:pPr>
      <w:rPr>
        <w:rFonts w:ascii="Arial" w:hAnsi="Arial" w:hint="default"/>
      </w:rPr>
    </w:lvl>
    <w:lvl w:ilvl="7" w:tplc="86B0B752" w:tentative="1">
      <w:start w:val="1"/>
      <w:numFmt w:val="bullet"/>
      <w:lvlText w:val="•"/>
      <w:lvlJc w:val="left"/>
      <w:pPr>
        <w:tabs>
          <w:tab w:val="num" w:pos="5760"/>
        </w:tabs>
        <w:ind w:left="5760" w:hanging="360"/>
      </w:pPr>
      <w:rPr>
        <w:rFonts w:ascii="Arial" w:hAnsi="Arial" w:hint="default"/>
      </w:rPr>
    </w:lvl>
    <w:lvl w:ilvl="8" w:tplc="6A1669B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A216EA"/>
    <w:multiLevelType w:val="hybridMultilevel"/>
    <w:tmpl w:val="81F2B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A113B"/>
    <w:multiLevelType w:val="multilevel"/>
    <w:tmpl w:val="5C56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1461A7"/>
    <w:multiLevelType w:val="hybridMultilevel"/>
    <w:tmpl w:val="1758F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87FB0"/>
    <w:multiLevelType w:val="hybridMultilevel"/>
    <w:tmpl w:val="78908E4A"/>
    <w:lvl w:ilvl="0" w:tplc="AAAC3310">
      <w:start w:val="1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683CBA"/>
    <w:multiLevelType w:val="hybridMultilevel"/>
    <w:tmpl w:val="CE66A41A"/>
    <w:lvl w:ilvl="0" w:tplc="FF04D3C8">
      <w:start w:val="1"/>
      <w:numFmt w:val="bullet"/>
      <w:lvlText w:val="–"/>
      <w:lvlJc w:val="left"/>
      <w:pPr>
        <w:tabs>
          <w:tab w:val="num" w:pos="720"/>
        </w:tabs>
        <w:ind w:left="720" w:hanging="360"/>
      </w:pPr>
      <w:rPr>
        <w:rFonts w:ascii="Arial" w:hAnsi="Arial" w:hint="default"/>
      </w:rPr>
    </w:lvl>
    <w:lvl w:ilvl="1" w:tplc="3D6CBFC0">
      <w:start w:val="1"/>
      <w:numFmt w:val="bullet"/>
      <w:lvlText w:val="–"/>
      <w:lvlJc w:val="left"/>
      <w:pPr>
        <w:tabs>
          <w:tab w:val="num" w:pos="1440"/>
        </w:tabs>
        <w:ind w:left="1440" w:hanging="360"/>
      </w:pPr>
      <w:rPr>
        <w:rFonts w:ascii="Arial" w:hAnsi="Arial" w:hint="default"/>
      </w:rPr>
    </w:lvl>
    <w:lvl w:ilvl="2" w:tplc="99DE820A" w:tentative="1">
      <w:start w:val="1"/>
      <w:numFmt w:val="bullet"/>
      <w:lvlText w:val="–"/>
      <w:lvlJc w:val="left"/>
      <w:pPr>
        <w:tabs>
          <w:tab w:val="num" w:pos="2160"/>
        </w:tabs>
        <w:ind w:left="2160" w:hanging="360"/>
      </w:pPr>
      <w:rPr>
        <w:rFonts w:ascii="Arial" w:hAnsi="Arial" w:hint="default"/>
      </w:rPr>
    </w:lvl>
    <w:lvl w:ilvl="3" w:tplc="45E6089C" w:tentative="1">
      <w:start w:val="1"/>
      <w:numFmt w:val="bullet"/>
      <w:lvlText w:val="–"/>
      <w:lvlJc w:val="left"/>
      <w:pPr>
        <w:tabs>
          <w:tab w:val="num" w:pos="2880"/>
        </w:tabs>
        <w:ind w:left="2880" w:hanging="360"/>
      </w:pPr>
      <w:rPr>
        <w:rFonts w:ascii="Arial" w:hAnsi="Arial" w:hint="default"/>
      </w:rPr>
    </w:lvl>
    <w:lvl w:ilvl="4" w:tplc="C7687D14" w:tentative="1">
      <w:start w:val="1"/>
      <w:numFmt w:val="bullet"/>
      <w:lvlText w:val="–"/>
      <w:lvlJc w:val="left"/>
      <w:pPr>
        <w:tabs>
          <w:tab w:val="num" w:pos="3600"/>
        </w:tabs>
        <w:ind w:left="3600" w:hanging="360"/>
      </w:pPr>
      <w:rPr>
        <w:rFonts w:ascii="Arial" w:hAnsi="Arial" w:hint="default"/>
      </w:rPr>
    </w:lvl>
    <w:lvl w:ilvl="5" w:tplc="10528408" w:tentative="1">
      <w:start w:val="1"/>
      <w:numFmt w:val="bullet"/>
      <w:lvlText w:val="–"/>
      <w:lvlJc w:val="left"/>
      <w:pPr>
        <w:tabs>
          <w:tab w:val="num" w:pos="4320"/>
        </w:tabs>
        <w:ind w:left="4320" w:hanging="360"/>
      </w:pPr>
      <w:rPr>
        <w:rFonts w:ascii="Arial" w:hAnsi="Arial" w:hint="default"/>
      </w:rPr>
    </w:lvl>
    <w:lvl w:ilvl="6" w:tplc="88E6857C" w:tentative="1">
      <w:start w:val="1"/>
      <w:numFmt w:val="bullet"/>
      <w:lvlText w:val="–"/>
      <w:lvlJc w:val="left"/>
      <w:pPr>
        <w:tabs>
          <w:tab w:val="num" w:pos="5040"/>
        </w:tabs>
        <w:ind w:left="5040" w:hanging="360"/>
      </w:pPr>
      <w:rPr>
        <w:rFonts w:ascii="Arial" w:hAnsi="Arial" w:hint="default"/>
      </w:rPr>
    </w:lvl>
    <w:lvl w:ilvl="7" w:tplc="52469A2A" w:tentative="1">
      <w:start w:val="1"/>
      <w:numFmt w:val="bullet"/>
      <w:lvlText w:val="–"/>
      <w:lvlJc w:val="left"/>
      <w:pPr>
        <w:tabs>
          <w:tab w:val="num" w:pos="5760"/>
        </w:tabs>
        <w:ind w:left="5760" w:hanging="360"/>
      </w:pPr>
      <w:rPr>
        <w:rFonts w:ascii="Arial" w:hAnsi="Arial" w:hint="default"/>
      </w:rPr>
    </w:lvl>
    <w:lvl w:ilvl="8" w:tplc="D506DE8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124DC8"/>
    <w:multiLevelType w:val="hybridMultilevel"/>
    <w:tmpl w:val="5520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976BEF"/>
    <w:multiLevelType w:val="hybridMultilevel"/>
    <w:tmpl w:val="21286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0590C"/>
    <w:multiLevelType w:val="hybridMultilevel"/>
    <w:tmpl w:val="E676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34D74"/>
    <w:multiLevelType w:val="hybridMultilevel"/>
    <w:tmpl w:val="5F2690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BD0E77"/>
    <w:multiLevelType w:val="hybridMultilevel"/>
    <w:tmpl w:val="2FB22580"/>
    <w:lvl w:ilvl="0" w:tplc="2858374E">
      <w:start w:val="1"/>
      <w:numFmt w:val="decimal"/>
      <w:lvlText w:val="(%1)"/>
      <w:lvlJc w:val="left"/>
      <w:pPr>
        <w:ind w:left="720" w:hanging="360"/>
      </w:pPr>
      <w:rPr>
        <w:rFonts w:eastAsiaTheme="minorHAnsi" w:cs="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B28A2"/>
    <w:multiLevelType w:val="hybridMultilevel"/>
    <w:tmpl w:val="37F6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D6475"/>
    <w:multiLevelType w:val="hybridMultilevel"/>
    <w:tmpl w:val="0B28658E"/>
    <w:lvl w:ilvl="0" w:tplc="F3F807DE">
      <w:start w:val="1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7953C2"/>
    <w:multiLevelType w:val="hybridMultilevel"/>
    <w:tmpl w:val="1B04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B78D6"/>
    <w:multiLevelType w:val="hybridMultilevel"/>
    <w:tmpl w:val="FB2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A30C52"/>
    <w:multiLevelType w:val="hybridMultilevel"/>
    <w:tmpl w:val="988E08F8"/>
    <w:lvl w:ilvl="0" w:tplc="96D4E15A">
      <w:start w:val="1"/>
      <w:numFmt w:val="bullet"/>
      <w:lvlText w:val="•"/>
      <w:lvlJc w:val="left"/>
      <w:pPr>
        <w:tabs>
          <w:tab w:val="num" w:pos="720"/>
        </w:tabs>
        <w:ind w:left="720" w:hanging="360"/>
      </w:pPr>
      <w:rPr>
        <w:rFonts w:ascii="Arial" w:hAnsi="Arial" w:hint="default"/>
      </w:rPr>
    </w:lvl>
    <w:lvl w:ilvl="1" w:tplc="FFA4E178">
      <w:start w:val="97"/>
      <w:numFmt w:val="bullet"/>
      <w:lvlText w:val="–"/>
      <w:lvlJc w:val="left"/>
      <w:pPr>
        <w:tabs>
          <w:tab w:val="num" w:pos="1440"/>
        </w:tabs>
        <w:ind w:left="1440" w:hanging="360"/>
      </w:pPr>
      <w:rPr>
        <w:rFonts w:ascii="Arial" w:hAnsi="Arial" w:hint="default"/>
      </w:rPr>
    </w:lvl>
    <w:lvl w:ilvl="2" w:tplc="5EB4B0BC" w:tentative="1">
      <w:start w:val="1"/>
      <w:numFmt w:val="bullet"/>
      <w:lvlText w:val="•"/>
      <w:lvlJc w:val="left"/>
      <w:pPr>
        <w:tabs>
          <w:tab w:val="num" w:pos="2160"/>
        </w:tabs>
        <w:ind w:left="2160" w:hanging="360"/>
      </w:pPr>
      <w:rPr>
        <w:rFonts w:ascii="Arial" w:hAnsi="Arial" w:hint="default"/>
      </w:rPr>
    </w:lvl>
    <w:lvl w:ilvl="3" w:tplc="C2D61CB0" w:tentative="1">
      <w:start w:val="1"/>
      <w:numFmt w:val="bullet"/>
      <w:lvlText w:val="•"/>
      <w:lvlJc w:val="left"/>
      <w:pPr>
        <w:tabs>
          <w:tab w:val="num" w:pos="2880"/>
        </w:tabs>
        <w:ind w:left="2880" w:hanging="360"/>
      </w:pPr>
      <w:rPr>
        <w:rFonts w:ascii="Arial" w:hAnsi="Arial" w:hint="default"/>
      </w:rPr>
    </w:lvl>
    <w:lvl w:ilvl="4" w:tplc="F5683334" w:tentative="1">
      <w:start w:val="1"/>
      <w:numFmt w:val="bullet"/>
      <w:lvlText w:val="•"/>
      <w:lvlJc w:val="left"/>
      <w:pPr>
        <w:tabs>
          <w:tab w:val="num" w:pos="3600"/>
        </w:tabs>
        <w:ind w:left="3600" w:hanging="360"/>
      </w:pPr>
      <w:rPr>
        <w:rFonts w:ascii="Arial" w:hAnsi="Arial" w:hint="default"/>
      </w:rPr>
    </w:lvl>
    <w:lvl w:ilvl="5" w:tplc="9C76F414" w:tentative="1">
      <w:start w:val="1"/>
      <w:numFmt w:val="bullet"/>
      <w:lvlText w:val="•"/>
      <w:lvlJc w:val="left"/>
      <w:pPr>
        <w:tabs>
          <w:tab w:val="num" w:pos="4320"/>
        </w:tabs>
        <w:ind w:left="4320" w:hanging="360"/>
      </w:pPr>
      <w:rPr>
        <w:rFonts w:ascii="Arial" w:hAnsi="Arial" w:hint="default"/>
      </w:rPr>
    </w:lvl>
    <w:lvl w:ilvl="6" w:tplc="3B385AC4" w:tentative="1">
      <w:start w:val="1"/>
      <w:numFmt w:val="bullet"/>
      <w:lvlText w:val="•"/>
      <w:lvlJc w:val="left"/>
      <w:pPr>
        <w:tabs>
          <w:tab w:val="num" w:pos="5040"/>
        </w:tabs>
        <w:ind w:left="5040" w:hanging="360"/>
      </w:pPr>
      <w:rPr>
        <w:rFonts w:ascii="Arial" w:hAnsi="Arial" w:hint="default"/>
      </w:rPr>
    </w:lvl>
    <w:lvl w:ilvl="7" w:tplc="693E02C4" w:tentative="1">
      <w:start w:val="1"/>
      <w:numFmt w:val="bullet"/>
      <w:lvlText w:val="•"/>
      <w:lvlJc w:val="left"/>
      <w:pPr>
        <w:tabs>
          <w:tab w:val="num" w:pos="5760"/>
        </w:tabs>
        <w:ind w:left="5760" w:hanging="360"/>
      </w:pPr>
      <w:rPr>
        <w:rFonts w:ascii="Arial" w:hAnsi="Arial" w:hint="default"/>
      </w:rPr>
    </w:lvl>
    <w:lvl w:ilvl="8" w:tplc="829E752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9D12AFA"/>
    <w:multiLevelType w:val="hybridMultilevel"/>
    <w:tmpl w:val="C4349F8A"/>
    <w:lvl w:ilvl="0" w:tplc="53D8E11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5C7F4B"/>
    <w:multiLevelType w:val="hybridMultilevel"/>
    <w:tmpl w:val="EB70C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D4136"/>
    <w:multiLevelType w:val="hybridMultilevel"/>
    <w:tmpl w:val="F5F0891E"/>
    <w:lvl w:ilvl="0" w:tplc="DE447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705D5B"/>
    <w:multiLevelType w:val="hybridMultilevel"/>
    <w:tmpl w:val="A0C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EF2754"/>
    <w:multiLevelType w:val="hybridMultilevel"/>
    <w:tmpl w:val="D188F72E"/>
    <w:lvl w:ilvl="0" w:tplc="3F482302">
      <w:start w:val="1"/>
      <w:numFmt w:val="bullet"/>
      <w:lvlText w:val="•"/>
      <w:lvlJc w:val="left"/>
      <w:pPr>
        <w:tabs>
          <w:tab w:val="num" w:pos="720"/>
        </w:tabs>
        <w:ind w:left="720" w:hanging="360"/>
      </w:pPr>
      <w:rPr>
        <w:rFonts w:ascii="Arial" w:hAnsi="Arial" w:hint="default"/>
      </w:rPr>
    </w:lvl>
    <w:lvl w:ilvl="1" w:tplc="6928A0B2">
      <w:start w:val="1"/>
      <w:numFmt w:val="bullet"/>
      <w:lvlText w:val="•"/>
      <w:lvlJc w:val="left"/>
      <w:pPr>
        <w:tabs>
          <w:tab w:val="num" w:pos="1440"/>
        </w:tabs>
        <w:ind w:left="1440" w:hanging="360"/>
      </w:pPr>
      <w:rPr>
        <w:rFonts w:ascii="Arial" w:hAnsi="Arial" w:hint="default"/>
      </w:rPr>
    </w:lvl>
    <w:lvl w:ilvl="2" w:tplc="540EF064">
      <w:start w:val="1"/>
      <w:numFmt w:val="bullet"/>
      <w:lvlText w:val="•"/>
      <w:lvlJc w:val="left"/>
      <w:pPr>
        <w:tabs>
          <w:tab w:val="num" w:pos="2160"/>
        </w:tabs>
        <w:ind w:left="2160" w:hanging="360"/>
      </w:pPr>
      <w:rPr>
        <w:rFonts w:ascii="Arial" w:hAnsi="Arial" w:hint="default"/>
      </w:rPr>
    </w:lvl>
    <w:lvl w:ilvl="3" w:tplc="F050E1C8" w:tentative="1">
      <w:start w:val="1"/>
      <w:numFmt w:val="bullet"/>
      <w:lvlText w:val="•"/>
      <w:lvlJc w:val="left"/>
      <w:pPr>
        <w:tabs>
          <w:tab w:val="num" w:pos="2880"/>
        </w:tabs>
        <w:ind w:left="2880" w:hanging="360"/>
      </w:pPr>
      <w:rPr>
        <w:rFonts w:ascii="Arial" w:hAnsi="Arial" w:hint="default"/>
      </w:rPr>
    </w:lvl>
    <w:lvl w:ilvl="4" w:tplc="65AABA34" w:tentative="1">
      <w:start w:val="1"/>
      <w:numFmt w:val="bullet"/>
      <w:lvlText w:val="•"/>
      <w:lvlJc w:val="left"/>
      <w:pPr>
        <w:tabs>
          <w:tab w:val="num" w:pos="3600"/>
        </w:tabs>
        <w:ind w:left="3600" w:hanging="360"/>
      </w:pPr>
      <w:rPr>
        <w:rFonts w:ascii="Arial" w:hAnsi="Arial" w:hint="default"/>
      </w:rPr>
    </w:lvl>
    <w:lvl w:ilvl="5" w:tplc="ECECCB24" w:tentative="1">
      <w:start w:val="1"/>
      <w:numFmt w:val="bullet"/>
      <w:lvlText w:val="•"/>
      <w:lvlJc w:val="left"/>
      <w:pPr>
        <w:tabs>
          <w:tab w:val="num" w:pos="4320"/>
        </w:tabs>
        <w:ind w:left="4320" w:hanging="360"/>
      </w:pPr>
      <w:rPr>
        <w:rFonts w:ascii="Arial" w:hAnsi="Arial" w:hint="default"/>
      </w:rPr>
    </w:lvl>
    <w:lvl w:ilvl="6" w:tplc="A95800A2" w:tentative="1">
      <w:start w:val="1"/>
      <w:numFmt w:val="bullet"/>
      <w:lvlText w:val="•"/>
      <w:lvlJc w:val="left"/>
      <w:pPr>
        <w:tabs>
          <w:tab w:val="num" w:pos="5040"/>
        </w:tabs>
        <w:ind w:left="5040" w:hanging="360"/>
      </w:pPr>
      <w:rPr>
        <w:rFonts w:ascii="Arial" w:hAnsi="Arial" w:hint="default"/>
      </w:rPr>
    </w:lvl>
    <w:lvl w:ilvl="7" w:tplc="AE9C3BC4" w:tentative="1">
      <w:start w:val="1"/>
      <w:numFmt w:val="bullet"/>
      <w:lvlText w:val="•"/>
      <w:lvlJc w:val="left"/>
      <w:pPr>
        <w:tabs>
          <w:tab w:val="num" w:pos="5760"/>
        </w:tabs>
        <w:ind w:left="5760" w:hanging="360"/>
      </w:pPr>
      <w:rPr>
        <w:rFonts w:ascii="Arial" w:hAnsi="Arial" w:hint="default"/>
      </w:rPr>
    </w:lvl>
    <w:lvl w:ilvl="8" w:tplc="5F940F2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DD04EF4"/>
    <w:multiLevelType w:val="hybridMultilevel"/>
    <w:tmpl w:val="7A7C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034F5B"/>
    <w:multiLevelType w:val="multilevel"/>
    <w:tmpl w:val="2312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0879E6"/>
    <w:multiLevelType w:val="hybridMultilevel"/>
    <w:tmpl w:val="6910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902AA9"/>
    <w:multiLevelType w:val="hybridMultilevel"/>
    <w:tmpl w:val="B2BEC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34105AC"/>
    <w:multiLevelType w:val="hybridMultilevel"/>
    <w:tmpl w:val="913E7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2B2200"/>
    <w:multiLevelType w:val="hybridMultilevel"/>
    <w:tmpl w:val="25988C2E"/>
    <w:lvl w:ilvl="0" w:tplc="04090001">
      <w:start w:val="1"/>
      <w:numFmt w:val="bullet"/>
      <w:lvlText w:val=""/>
      <w:lvlJc w:val="left"/>
      <w:pPr>
        <w:ind w:left="580" w:hanging="360"/>
      </w:pPr>
      <w:rPr>
        <w:rFonts w:ascii="Symbol" w:hAnsi="Symbol" w:hint="default"/>
      </w:rPr>
    </w:lvl>
    <w:lvl w:ilvl="1" w:tplc="04090003">
      <w:start w:val="1"/>
      <w:numFmt w:val="bullet"/>
      <w:lvlText w:val="o"/>
      <w:lvlJc w:val="left"/>
      <w:pPr>
        <w:ind w:left="1300" w:hanging="360"/>
      </w:pPr>
      <w:rPr>
        <w:rFonts w:ascii="Courier New" w:hAnsi="Courier New" w:cs="Courier New" w:hint="default"/>
      </w:rPr>
    </w:lvl>
    <w:lvl w:ilvl="2" w:tplc="04090005">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34" w15:restartNumberingAfterBreak="0">
    <w:nsid w:val="69187E3A"/>
    <w:multiLevelType w:val="hybridMultilevel"/>
    <w:tmpl w:val="BC78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381919"/>
    <w:multiLevelType w:val="hybridMultilevel"/>
    <w:tmpl w:val="38B01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C2291D"/>
    <w:multiLevelType w:val="hybridMultilevel"/>
    <w:tmpl w:val="CA1E780C"/>
    <w:lvl w:ilvl="0" w:tplc="D9E0E8FE">
      <w:start w:val="1"/>
      <w:numFmt w:val="bullet"/>
      <w:lvlText w:val="•"/>
      <w:lvlJc w:val="left"/>
      <w:pPr>
        <w:tabs>
          <w:tab w:val="num" w:pos="720"/>
        </w:tabs>
        <w:ind w:left="720" w:hanging="360"/>
      </w:pPr>
      <w:rPr>
        <w:rFonts w:ascii="Arial" w:hAnsi="Arial" w:hint="default"/>
      </w:rPr>
    </w:lvl>
    <w:lvl w:ilvl="1" w:tplc="ED50955A">
      <w:start w:val="1"/>
      <w:numFmt w:val="bullet"/>
      <w:lvlText w:val="•"/>
      <w:lvlJc w:val="left"/>
      <w:pPr>
        <w:tabs>
          <w:tab w:val="num" w:pos="1440"/>
        </w:tabs>
        <w:ind w:left="1440" w:hanging="360"/>
      </w:pPr>
      <w:rPr>
        <w:rFonts w:ascii="Arial" w:hAnsi="Arial" w:hint="default"/>
      </w:rPr>
    </w:lvl>
    <w:lvl w:ilvl="2" w:tplc="07524A8E" w:tentative="1">
      <w:start w:val="1"/>
      <w:numFmt w:val="bullet"/>
      <w:lvlText w:val="•"/>
      <w:lvlJc w:val="left"/>
      <w:pPr>
        <w:tabs>
          <w:tab w:val="num" w:pos="2160"/>
        </w:tabs>
        <w:ind w:left="2160" w:hanging="360"/>
      </w:pPr>
      <w:rPr>
        <w:rFonts w:ascii="Arial" w:hAnsi="Arial" w:hint="default"/>
      </w:rPr>
    </w:lvl>
    <w:lvl w:ilvl="3" w:tplc="BEEE302A" w:tentative="1">
      <w:start w:val="1"/>
      <w:numFmt w:val="bullet"/>
      <w:lvlText w:val="•"/>
      <w:lvlJc w:val="left"/>
      <w:pPr>
        <w:tabs>
          <w:tab w:val="num" w:pos="2880"/>
        </w:tabs>
        <w:ind w:left="2880" w:hanging="360"/>
      </w:pPr>
      <w:rPr>
        <w:rFonts w:ascii="Arial" w:hAnsi="Arial" w:hint="default"/>
      </w:rPr>
    </w:lvl>
    <w:lvl w:ilvl="4" w:tplc="459CCD6A" w:tentative="1">
      <w:start w:val="1"/>
      <w:numFmt w:val="bullet"/>
      <w:lvlText w:val="•"/>
      <w:lvlJc w:val="left"/>
      <w:pPr>
        <w:tabs>
          <w:tab w:val="num" w:pos="3600"/>
        </w:tabs>
        <w:ind w:left="3600" w:hanging="360"/>
      </w:pPr>
      <w:rPr>
        <w:rFonts w:ascii="Arial" w:hAnsi="Arial" w:hint="default"/>
      </w:rPr>
    </w:lvl>
    <w:lvl w:ilvl="5" w:tplc="E87EA7D2" w:tentative="1">
      <w:start w:val="1"/>
      <w:numFmt w:val="bullet"/>
      <w:lvlText w:val="•"/>
      <w:lvlJc w:val="left"/>
      <w:pPr>
        <w:tabs>
          <w:tab w:val="num" w:pos="4320"/>
        </w:tabs>
        <w:ind w:left="4320" w:hanging="360"/>
      </w:pPr>
      <w:rPr>
        <w:rFonts w:ascii="Arial" w:hAnsi="Arial" w:hint="default"/>
      </w:rPr>
    </w:lvl>
    <w:lvl w:ilvl="6" w:tplc="C8A86E66" w:tentative="1">
      <w:start w:val="1"/>
      <w:numFmt w:val="bullet"/>
      <w:lvlText w:val="•"/>
      <w:lvlJc w:val="left"/>
      <w:pPr>
        <w:tabs>
          <w:tab w:val="num" w:pos="5040"/>
        </w:tabs>
        <w:ind w:left="5040" w:hanging="360"/>
      </w:pPr>
      <w:rPr>
        <w:rFonts w:ascii="Arial" w:hAnsi="Arial" w:hint="default"/>
      </w:rPr>
    </w:lvl>
    <w:lvl w:ilvl="7" w:tplc="AF086A6E" w:tentative="1">
      <w:start w:val="1"/>
      <w:numFmt w:val="bullet"/>
      <w:lvlText w:val="•"/>
      <w:lvlJc w:val="left"/>
      <w:pPr>
        <w:tabs>
          <w:tab w:val="num" w:pos="5760"/>
        </w:tabs>
        <w:ind w:left="5760" w:hanging="360"/>
      </w:pPr>
      <w:rPr>
        <w:rFonts w:ascii="Arial" w:hAnsi="Arial" w:hint="default"/>
      </w:rPr>
    </w:lvl>
    <w:lvl w:ilvl="8" w:tplc="6A3013E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9A76F7"/>
    <w:multiLevelType w:val="hybridMultilevel"/>
    <w:tmpl w:val="5AA2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F52599"/>
    <w:multiLevelType w:val="hybridMultilevel"/>
    <w:tmpl w:val="23BE9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316CAF"/>
    <w:multiLevelType w:val="hybridMultilevel"/>
    <w:tmpl w:val="F4C03120"/>
    <w:lvl w:ilvl="0" w:tplc="978C5284">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61278B"/>
    <w:multiLevelType w:val="hybridMultilevel"/>
    <w:tmpl w:val="584CF82E"/>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41" w15:restartNumberingAfterBreak="0">
    <w:nsid w:val="77AA0D0C"/>
    <w:multiLevelType w:val="hybridMultilevel"/>
    <w:tmpl w:val="DFF43AF0"/>
    <w:lvl w:ilvl="0" w:tplc="419C67BA">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8C57536"/>
    <w:multiLevelType w:val="hybridMultilevel"/>
    <w:tmpl w:val="DF4AD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696918"/>
    <w:multiLevelType w:val="hybridMultilevel"/>
    <w:tmpl w:val="3BE40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071645"/>
    <w:multiLevelType w:val="hybridMultilevel"/>
    <w:tmpl w:val="0E2E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693964">
    <w:abstractNumId w:val="0"/>
  </w:num>
  <w:num w:numId="2" w16cid:durableId="635961496">
    <w:abstractNumId w:val="12"/>
  </w:num>
  <w:num w:numId="3" w16cid:durableId="1798790388">
    <w:abstractNumId w:val="41"/>
  </w:num>
  <w:num w:numId="4" w16cid:durableId="74665367">
    <w:abstractNumId w:val="39"/>
  </w:num>
  <w:num w:numId="5" w16cid:durableId="1446459904">
    <w:abstractNumId w:val="19"/>
  </w:num>
  <w:num w:numId="6" w16cid:durableId="1504784285">
    <w:abstractNumId w:val="11"/>
  </w:num>
  <w:num w:numId="7" w16cid:durableId="2101489225">
    <w:abstractNumId w:val="32"/>
  </w:num>
  <w:num w:numId="8" w16cid:durableId="925923771">
    <w:abstractNumId w:val="15"/>
  </w:num>
  <w:num w:numId="9" w16cid:durableId="256864189">
    <w:abstractNumId w:val="30"/>
  </w:num>
  <w:num w:numId="10" w16cid:durableId="1682976247">
    <w:abstractNumId w:val="24"/>
  </w:num>
  <w:num w:numId="11" w16cid:durableId="1300110024">
    <w:abstractNumId w:val="44"/>
  </w:num>
  <w:num w:numId="12" w16cid:durableId="247883222">
    <w:abstractNumId w:val="4"/>
  </w:num>
  <w:num w:numId="13" w16cid:durableId="732973543">
    <w:abstractNumId w:val="6"/>
  </w:num>
  <w:num w:numId="14" w16cid:durableId="1696300903">
    <w:abstractNumId w:val="25"/>
  </w:num>
  <w:num w:numId="15" w16cid:durableId="189296144">
    <w:abstractNumId w:val="18"/>
  </w:num>
  <w:num w:numId="16" w16cid:durableId="314652515">
    <w:abstractNumId w:val="42"/>
  </w:num>
  <w:num w:numId="17" w16cid:durableId="1590693895">
    <w:abstractNumId w:val="38"/>
  </w:num>
  <w:num w:numId="18" w16cid:durableId="1720325063">
    <w:abstractNumId w:val="14"/>
  </w:num>
  <w:num w:numId="19" w16cid:durableId="189102859">
    <w:abstractNumId w:val="8"/>
  </w:num>
  <w:num w:numId="20" w16cid:durableId="1561214726">
    <w:abstractNumId w:val="13"/>
  </w:num>
  <w:num w:numId="21" w16cid:durableId="1998537077">
    <w:abstractNumId w:val="34"/>
  </w:num>
  <w:num w:numId="22" w16cid:durableId="348874111">
    <w:abstractNumId w:val="1"/>
  </w:num>
  <w:num w:numId="23" w16cid:durableId="886912656">
    <w:abstractNumId w:val="20"/>
  </w:num>
  <w:num w:numId="24" w16cid:durableId="1640767953">
    <w:abstractNumId w:val="17"/>
  </w:num>
  <w:num w:numId="25" w16cid:durableId="798037818">
    <w:abstractNumId w:val="37"/>
  </w:num>
  <w:num w:numId="26" w16cid:durableId="641814578">
    <w:abstractNumId w:val="28"/>
  </w:num>
  <w:num w:numId="27" w16cid:durableId="1219899240">
    <w:abstractNumId w:val="31"/>
  </w:num>
  <w:num w:numId="28" w16cid:durableId="296304218">
    <w:abstractNumId w:val="36"/>
  </w:num>
  <w:num w:numId="29" w16cid:durableId="542599412">
    <w:abstractNumId w:val="43"/>
  </w:num>
  <w:num w:numId="30" w16cid:durableId="1235044627">
    <w:abstractNumId w:val="5"/>
  </w:num>
  <w:num w:numId="31" w16cid:durableId="861477289">
    <w:abstractNumId w:val="16"/>
  </w:num>
  <w:num w:numId="32" w16cid:durableId="1969388019">
    <w:abstractNumId w:val="22"/>
  </w:num>
  <w:num w:numId="33" w16cid:durableId="1738743479">
    <w:abstractNumId w:val="35"/>
  </w:num>
  <w:num w:numId="34" w16cid:durableId="355542065">
    <w:abstractNumId w:val="7"/>
  </w:num>
  <w:num w:numId="35" w16cid:durableId="1226184104">
    <w:abstractNumId w:val="33"/>
  </w:num>
  <w:num w:numId="36" w16cid:durableId="1791589951">
    <w:abstractNumId w:val="2"/>
  </w:num>
  <w:num w:numId="37" w16cid:durableId="1900894264">
    <w:abstractNumId w:val="27"/>
  </w:num>
  <w:num w:numId="38" w16cid:durableId="1919754368">
    <w:abstractNumId w:val="23"/>
  </w:num>
  <w:num w:numId="39" w16cid:durableId="1809012837">
    <w:abstractNumId w:val="10"/>
  </w:num>
  <w:num w:numId="40" w16cid:durableId="537203379">
    <w:abstractNumId w:val="29"/>
  </w:num>
  <w:num w:numId="41" w16cid:durableId="1481461648">
    <w:abstractNumId w:val="9"/>
  </w:num>
  <w:num w:numId="42" w16cid:durableId="856428513">
    <w:abstractNumId w:val="3"/>
  </w:num>
  <w:num w:numId="43" w16cid:durableId="2043241364">
    <w:abstractNumId w:val="26"/>
  </w:num>
  <w:num w:numId="44" w16cid:durableId="1319646845">
    <w:abstractNumId w:val="21"/>
  </w:num>
  <w:num w:numId="45" w16cid:durableId="126113776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D84"/>
    <w:rsid w:val="00001F15"/>
    <w:rsid w:val="00004BBB"/>
    <w:rsid w:val="00015111"/>
    <w:rsid w:val="00030C88"/>
    <w:rsid w:val="00030DCC"/>
    <w:rsid w:val="00035B03"/>
    <w:rsid w:val="00037D64"/>
    <w:rsid w:val="000450E6"/>
    <w:rsid w:val="000503DF"/>
    <w:rsid w:val="000C316F"/>
    <w:rsid w:val="000E58C5"/>
    <w:rsid w:val="000F0AC3"/>
    <w:rsid w:val="000F74FB"/>
    <w:rsid w:val="0010422C"/>
    <w:rsid w:val="00116124"/>
    <w:rsid w:val="001302A0"/>
    <w:rsid w:val="001410CD"/>
    <w:rsid w:val="00156E4F"/>
    <w:rsid w:val="00166348"/>
    <w:rsid w:val="001B3F06"/>
    <w:rsid w:val="001F6F37"/>
    <w:rsid w:val="00215FB3"/>
    <w:rsid w:val="00251F69"/>
    <w:rsid w:val="00266970"/>
    <w:rsid w:val="002760F1"/>
    <w:rsid w:val="002773DD"/>
    <w:rsid w:val="002A374E"/>
    <w:rsid w:val="002B5278"/>
    <w:rsid w:val="002C72C6"/>
    <w:rsid w:val="002D69ED"/>
    <w:rsid w:val="002E7617"/>
    <w:rsid w:val="002F51C0"/>
    <w:rsid w:val="002F7BF0"/>
    <w:rsid w:val="00303147"/>
    <w:rsid w:val="00316112"/>
    <w:rsid w:val="00323131"/>
    <w:rsid w:val="00327367"/>
    <w:rsid w:val="003340A9"/>
    <w:rsid w:val="00375593"/>
    <w:rsid w:val="00376C6F"/>
    <w:rsid w:val="00377CE7"/>
    <w:rsid w:val="003807B6"/>
    <w:rsid w:val="00383C3B"/>
    <w:rsid w:val="00390D02"/>
    <w:rsid w:val="00394AB9"/>
    <w:rsid w:val="00396BC2"/>
    <w:rsid w:val="003A7C05"/>
    <w:rsid w:val="003B732E"/>
    <w:rsid w:val="003B7939"/>
    <w:rsid w:val="003F1A30"/>
    <w:rsid w:val="003F1C95"/>
    <w:rsid w:val="00476FFA"/>
    <w:rsid w:val="00487E31"/>
    <w:rsid w:val="00497FA9"/>
    <w:rsid w:val="004B4206"/>
    <w:rsid w:val="004B70E1"/>
    <w:rsid w:val="004C1819"/>
    <w:rsid w:val="004D3F09"/>
    <w:rsid w:val="004E44D3"/>
    <w:rsid w:val="004E79BA"/>
    <w:rsid w:val="004F1A2F"/>
    <w:rsid w:val="004F3D6D"/>
    <w:rsid w:val="004F4F74"/>
    <w:rsid w:val="004F524A"/>
    <w:rsid w:val="0051130A"/>
    <w:rsid w:val="005177A3"/>
    <w:rsid w:val="005253EB"/>
    <w:rsid w:val="00554DB3"/>
    <w:rsid w:val="00563968"/>
    <w:rsid w:val="00572FEF"/>
    <w:rsid w:val="005A6D43"/>
    <w:rsid w:val="005D771D"/>
    <w:rsid w:val="005E36E2"/>
    <w:rsid w:val="005E49A9"/>
    <w:rsid w:val="005E574F"/>
    <w:rsid w:val="005F7F5E"/>
    <w:rsid w:val="006120DC"/>
    <w:rsid w:val="006178B2"/>
    <w:rsid w:val="00624F74"/>
    <w:rsid w:val="00636A56"/>
    <w:rsid w:val="00663D44"/>
    <w:rsid w:val="006A50CB"/>
    <w:rsid w:val="006C3EEB"/>
    <w:rsid w:val="006C75E4"/>
    <w:rsid w:val="006D3F43"/>
    <w:rsid w:val="007164C3"/>
    <w:rsid w:val="00735741"/>
    <w:rsid w:val="007375F6"/>
    <w:rsid w:val="00745E27"/>
    <w:rsid w:val="00751645"/>
    <w:rsid w:val="00754A44"/>
    <w:rsid w:val="007828E4"/>
    <w:rsid w:val="007F3D84"/>
    <w:rsid w:val="00831F32"/>
    <w:rsid w:val="008374CF"/>
    <w:rsid w:val="00841605"/>
    <w:rsid w:val="00857719"/>
    <w:rsid w:val="0088531A"/>
    <w:rsid w:val="008906A0"/>
    <w:rsid w:val="008A5ACE"/>
    <w:rsid w:val="008B68A2"/>
    <w:rsid w:val="008C525C"/>
    <w:rsid w:val="008D4649"/>
    <w:rsid w:val="009200EF"/>
    <w:rsid w:val="00966B2D"/>
    <w:rsid w:val="0097249B"/>
    <w:rsid w:val="00982EEF"/>
    <w:rsid w:val="00984B75"/>
    <w:rsid w:val="00994A1F"/>
    <w:rsid w:val="009A107A"/>
    <w:rsid w:val="009A5C66"/>
    <w:rsid w:val="009A608D"/>
    <w:rsid w:val="009B11FF"/>
    <w:rsid w:val="009B1599"/>
    <w:rsid w:val="009C5F8E"/>
    <w:rsid w:val="009D1537"/>
    <w:rsid w:val="009F3D44"/>
    <w:rsid w:val="00A020D4"/>
    <w:rsid w:val="00A25646"/>
    <w:rsid w:val="00A60809"/>
    <w:rsid w:val="00A64C91"/>
    <w:rsid w:val="00A7162C"/>
    <w:rsid w:val="00A973CE"/>
    <w:rsid w:val="00AD2C76"/>
    <w:rsid w:val="00AD6FEF"/>
    <w:rsid w:val="00AF24FF"/>
    <w:rsid w:val="00B02388"/>
    <w:rsid w:val="00B07C3F"/>
    <w:rsid w:val="00B14852"/>
    <w:rsid w:val="00B6526E"/>
    <w:rsid w:val="00B713E1"/>
    <w:rsid w:val="00B72D65"/>
    <w:rsid w:val="00B72F02"/>
    <w:rsid w:val="00B7524E"/>
    <w:rsid w:val="00BA626A"/>
    <w:rsid w:val="00C062B3"/>
    <w:rsid w:val="00C262BC"/>
    <w:rsid w:val="00C26E42"/>
    <w:rsid w:val="00C55E86"/>
    <w:rsid w:val="00C6151A"/>
    <w:rsid w:val="00C64A6A"/>
    <w:rsid w:val="00C82910"/>
    <w:rsid w:val="00C87334"/>
    <w:rsid w:val="00CC602B"/>
    <w:rsid w:val="00CC60B6"/>
    <w:rsid w:val="00CD1311"/>
    <w:rsid w:val="00CE049F"/>
    <w:rsid w:val="00CE3FF0"/>
    <w:rsid w:val="00D014F0"/>
    <w:rsid w:val="00D038BC"/>
    <w:rsid w:val="00D07EE5"/>
    <w:rsid w:val="00D11449"/>
    <w:rsid w:val="00D11896"/>
    <w:rsid w:val="00D124A0"/>
    <w:rsid w:val="00D145FD"/>
    <w:rsid w:val="00D231AE"/>
    <w:rsid w:val="00D32285"/>
    <w:rsid w:val="00D34DB7"/>
    <w:rsid w:val="00D40EFB"/>
    <w:rsid w:val="00D81486"/>
    <w:rsid w:val="00D854A2"/>
    <w:rsid w:val="00D87CEE"/>
    <w:rsid w:val="00D97779"/>
    <w:rsid w:val="00DA7214"/>
    <w:rsid w:val="00DC5F26"/>
    <w:rsid w:val="00DE3EDD"/>
    <w:rsid w:val="00DF335C"/>
    <w:rsid w:val="00DF461C"/>
    <w:rsid w:val="00DF4EFD"/>
    <w:rsid w:val="00DF5964"/>
    <w:rsid w:val="00E022C0"/>
    <w:rsid w:val="00E11461"/>
    <w:rsid w:val="00E12EBB"/>
    <w:rsid w:val="00E20F26"/>
    <w:rsid w:val="00E21E18"/>
    <w:rsid w:val="00E31A25"/>
    <w:rsid w:val="00E33BB1"/>
    <w:rsid w:val="00E34C45"/>
    <w:rsid w:val="00E67584"/>
    <w:rsid w:val="00E74A5A"/>
    <w:rsid w:val="00EA5126"/>
    <w:rsid w:val="00EC1462"/>
    <w:rsid w:val="00EF1716"/>
    <w:rsid w:val="00F035D3"/>
    <w:rsid w:val="00F1305B"/>
    <w:rsid w:val="00F25F38"/>
    <w:rsid w:val="00F4572D"/>
    <w:rsid w:val="00F4594B"/>
    <w:rsid w:val="00F533A5"/>
    <w:rsid w:val="00F566AF"/>
    <w:rsid w:val="00F62903"/>
    <w:rsid w:val="00F630F2"/>
    <w:rsid w:val="00F64A74"/>
    <w:rsid w:val="00F90063"/>
    <w:rsid w:val="00F96759"/>
    <w:rsid w:val="00FA65B7"/>
    <w:rsid w:val="00FB523E"/>
    <w:rsid w:val="00FC2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6865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D84"/>
    <w:pPr>
      <w:ind w:left="720"/>
      <w:contextualSpacing/>
    </w:pPr>
  </w:style>
  <w:style w:type="paragraph" w:styleId="BalloonText">
    <w:name w:val="Balloon Text"/>
    <w:basedOn w:val="Normal"/>
    <w:link w:val="BalloonTextChar"/>
    <w:uiPriority w:val="99"/>
    <w:semiHidden/>
    <w:unhideWhenUsed/>
    <w:rsid w:val="007F3D8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3D84"/>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6D3F43"/>
    <w:rPr>
      <w:rFonts w:ascii="Times New Roman" w:hAnsi="Times New Roman" w:cs="Times New Roman"/>
    </w:rPr>
  </w:style>
  <w:style w:type="character" w:customStyle="1" w:styleId="DocumentMapChar">
    <w:name w:val="Document Map Char"/>
    <w:basedOn w:val="DefaultParagraphFont"/>
    <w:link w:val="DocumentMap"/>
    <w:uiPriority w:val="99"/>
    <w:semiHidden/>
    <w:rsid w:val="006D3F43"/>
    <w:rPr>
      <w:rFonts w:ascii="Times New Roman" w:hAnsi="Times New Roman" w:cs="Times New Roman"/>
    </w:rPr>
  </w:style>
  <w:style w:type="paragraph" w:styleId="Revision">
    <w:name w:val="Revision"/>
    <w:hidden/>
    <w:uiPriority w:val="99"/>
    <w:semiHidden/>
    <w:rsid w:val="006D3F43"/>
  </w:style>
  <w:style w:type="paragraph" w:styleId="Header">
    <w:name w:val="header"/>
    <w:basedOn w:val="Normal"/>
    <w:link w:val="HeaderChar"/>
    <w:uiPriority w:val="99"/>
    <w:unhideWhenUsed/>
    <w:rsid w:val="00624F74"/>
    <w:pPr>
      <w:tabs>
        <w:tab w:val="center" w:pos="4680"/>
        <w:tab w:val="right" w:pos="9360"/>
      </w:tabs>
    </w:pPr>
  </w:style>
  <w:style w:type="character" w:customStyle="1" w:styleId="HeaderChar">
    <w:name w:val="Header Char"/>
    <w:basedOn w:val="DefaultParagraphFont"/>
    <w:link w:val="Header"/>
    <w:uiPriority w:val="99"/>
    <w:rsid w:val="00624F74"/>
  </w:style>
  <w:style w:type="paragraph" w:styleId="Footer">
    <w:name w:val="footer"/>
    <w:basedOn w:val="Normal"/>
    <w:link w:val="FooterChar"/>
    <w:uiPriority w:val="99"/>
    <w:unhideWhenUsed/>
    <w:rsid w:val="00624F74"/>
    <w:pPr>
      <w:tabs>
        <w:tab w:val="center" w:pos="4680"/>
        <w:tab w:val="right" w:pos="9360"/>
      </w:tabs>
    </w:pPr>
  </w:style>
  <w:style w:type="character" w:customStyle="1" w:styleId="FooterChar">
    <w:name w:val="Footer Char"/>
    <w:basedOn w:val="DefaultParagraphFont"/>
    <w:link w:val="Footer"/>
    <w:uiPriority w:val="99"/>
    <w:rsid w:val="00624F74"/>
  </w:style>
  <w:style w:type="paragraph" w:styleId="NormalWeb">
    <w:name w:val="Normal (Web)"/>
    <w:basedOn w:val="Normal"/>
    <w:uiPriority w:val="99"/>
    <w:unhideWhenUsed/>
    <w:rsid w:val="003F1A30"/>
    <w:pPr>
      <w:spacing w:before="100" w:beforeAutospacing="1" w:after="100" w:afterAutospacing="1"/>
    </w:pPr>
    <w:rPr>
      <w:rFonts w:ascii="Times New Roman" w:hAnsi="Times New Roman" w:cs="Times New Roman"/>
    </w:rPr>
  </w:style>
  <w:style w:type="paragraph" w:styleId="BodyText">
    <w:name w:val="Body Text"/>
    <w:basedOn w:val="Normal"/>
    <w:link w:val="BodyTextChar"/>
    <w:uiPriority w:val="1"/>
    <w:qFormat/>
    <w:rsid w:val="00982EEF"/>
    <w:pPr>
      <w:widowControl w:val="0"/>
      <w:spacing w:before="26"/>
      <w:ind w:left="615" w:hanging="224"/>
    </w:pPr>
    <w:rPr>
      <w:rFonts w:ascii="Arial" w:eastAsia="Arial" w:hAnsi="Arial"/>
      <w:sz w:val="20"/>
      <w:szCs w:val="20"/>
    </w:rPr>
  </w:style>
  <w:style w:type="character" w:customStyle="1" w:styleId="BodyTextChar">
    <w:name w:val="Body Text Char"/>
    <w:basedOn w:val="DefaultParagraphFont"/>
    <w:link w:val="BodyText"/>
    <w:uiPriority w:val="1"/>
    <w:rsid w:val="00982EEF"/>
    <w:rPr>
      <w:rFonts w:ascii="Arial" w:eastAsia="Arial" w:hAnsi="Arial"/>
      <w:sz w:val="20"/>
      <w:szCs w:val="20"/>
    </w:rPr>
  </w:style>
  <w:style w:type="character" w:styleId="Emphasis">
    <w:name w:val="Emphasis"/>
    <w:uiPriority w:val="20"/>
    <w:qFormat/>
    <w:rsid w:val="00D32285"/>
    <w:rPr>
      <w:i/>
      <w:iCs/>
    </w:rPr>
  </w:style>
  <w:style w:type="character" w:styleId="CommentReference">
    <w:name w:val="annotation reference"/>
    <w:basedOn w:val="DefaultParagraphFont"/>
    <w:uiPriority w:val="99"/>
    <w:semiHidden/>
    <w:unhideWhenUsed/>
    <w:rsid w:val="00F630F2"/>
    <w:rPr>
      <w:sz w:val="16"/>
      <w:szCs w:val="16"/>
    </w:rPr>
  </w:style>
  <w:style w:type="paragraph" w:styleId="CommentText">
    <w:name w:val="annotation text"/>
    <w:basedOn w:val="Normal"/>
    <w:link w:val="CommentTextChar"/>
    <w:uiPriority w:val="99"/>
    <w:semiHidden/>
    <w:unhideWhenUsed/>
    <w:rsid w:val="00F630F2"/>
    <w:rPr>
      <w:sz w:val="20"/>
      <w:szCs w:val="20"/>
    </w:rPr>
  </w:style>
  <w:style w:type="character" w:customStyle="1" w:styleId="CommentTextChar">
    <w:name w:val="Comment Text Char"/>
    <w:basedOn w:val="DefaultParagraphFont"/>
    <w:link w:val="CommentText"/>
    <w:uiPriority w:val="99"/>
    <w:semiHidden/>
    <w:rsid w:val="00F630F2"/>
    <w:rPr>
      <w:sz w:val="20"/>
      <w:szCs w:val="20"/>
    </w:rPr>
  </w:style>
  <w:style w:type="paragraph" w:styleId="CommentSubject">
    <w:name w:val="annotation subject"/>
    <w:basedOn w:val="CommentText"/>
    <w:next w:val="CommentText"/>
    <w:link w:val="CommentSubjectChar"/>
    <w:uiPriority w:val="99"/>
    <w:semiHidden/>
    <w:unhideWhenUsed/>
    <w:rsid w:val="00F630F2"/>
    <w:rPr>
      <w:b/>
      <w:bCs/>
    </w:rPr>
  </w:style>
  <w:style w:type="character" w:customStyle="1" w:styleId="CommentSubjectChar">
    <w:name w:val="Comment Subject Char"/>
    <w:basedOn w:val="CommentTextChar"/>
    <w:link w:val="CommentSubject"/>
    <w:uiPriority w:val="99"/>
    <w:semiHidden/>
    <w:rsid w:val="00F630F2"/>
    <w:rPr>
      <w:b/>
      <w:bCs/>
      <w:sz w:val="20"/>
      <w:szCs w:val="20"/>
    </w:rPr>
  </w:style>
  <w:style w:type="character" w:styleId="Hyperlink">
    <w:name w:val="Hyperlink"/>
    <w:basedOn w:val="DefaultParagraphFont"/>
    <w:uiPriority w:val="99"/>
    <w:unhideWhenUsed/>
    <w:rsid w:val="00396BC2"/>
    <w:rPr>
      <w:color w:val="0563C1" w:themeColor="hyperlink"/>
      <w:u w:val="single"/>
    </w:rPr>
  </w:style>
  <w:style w:type="character" w:styleId="UnresolvedMention">
    <w:name w:val="Unresolved Mention"/>
    <w:basedOn w:val="DefaultParagraphFont"/>
    <w:uiPriority w:val="99"/>
    <w:rsid w:val="00396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4362">
      <w:bodyDiv w:val="1"/>
      <w:marLeft w:val="0"/>
      <w:marRight w:val="0"/>
      <w:marTop w:val="0"/>
      <w:marBottom w:val="0"/>
      <w:divBdr>
        <w:top w:val="none" w:sz="0" w:space="0" w:color="auto"/>
        <w:left w:val="none" w:sz="0" w:space="0" w:color="auto"/>
        <w:bottom w:val="none" w:sz="0" w:space="0" w:color="auto"/>
        <w:right w:val="none" w:sz="0" w:space="0" w:color="auto"/>
      </w:divBdr>
      <w:divsChild>
        <w:div w:id="307169022">
          <w:marLeft w:val="547"/>
          <w:marRight w:val="0"/>
          <w:marTop w:val="77"/>
          <w:marBottom w:val="0"/>
          <w:divBdr>
            <w:top w:val="none" w:sz="0" w:space="0" w:color="auto"/>
            <w:left w:val="none" w:sz="0" w:space="0" w:color="auto"/>
            <w:bottom w:val="none" w:sz="0" w:space="0" w:color="auto"/>
            <w:right w:val="none" w:sz="0" w:space="0" w:color="auto"/>
          </w:divBdr>
        </w:div>
        <w:div w:id="1545024389">
          <w:marLeft w:val="547"/>
          <w:marRight w:val="0"/>
          <w:marTop w:val="77"/>
          <w:marBottom w:val="0"/>
          <w:divBdr>
            <w:top w:val="none" w:sz="0" w:space="0" w:color="auto"/>
            <w:left w:val="none" w:sz="0" w:space="0" w:color="auto"/>
            <w:bottom w:val="none" w:sz="0" w:space="0" w:color="auto"/>
            <w:right w:val="none" w:sz="0" w:space="0" w:color="auto"/>
          </w:divBdr>
        </w:div>
      </w:divsChild>
    </w:div>
    <w:div w:id="281039488">
      <w:bodyDiv w:val="1"/>
      <w:marLeft w:val="0"/>
      <w:marRight w:val="0"/>
      <w:marTop w:val="0"/>
      <w:marBottom w:val="0"/>
      <w:divBdr>
        <w:top w:val="none" w:sz="0" w:space="0" w:color="auto"/>
        <w:left w:val="none" w:sz="0" w:space="0" w:color="auto"/>
        <w:bottom w:val="none" w:sz="0" w:space="0" w:color="auto"/>
        <w:right w:val="none" w:sz="0" w:space="0" w:color="auto"/>
      </w:divBdr>
      <w:divsChild>
        <w:div w:id="1945336431">
          <w:marLeft w:val="0"/>
          <w:marRight w:val="0"/>
          <w:marTop w:val="0"/>
          <w:marBottom w:val="0"/>
          <w:divBdr>
            <w:top w:val="none" w:sz="0" w:space="0" w:color="auto"/>
            <w:left w:val="none" w:sz="0" w:space="0" w:color="auto"/>
            <w:bottom w:val="none" w:sz="0" w:space="0" w:color="auto"/>
            <w:right w:val="none" w:sz="0" w:space="0" w:color="auto"/>
          </w:divBdr>
          <w:divsChild>
            <w:div w:id="1734545962">
              <w:marLeft w:val="0"/>
              <w:marRight w:val="0"/>
              <w:marTop w:val="0"/>
              <w:marBottom w:val="0"/>
              <w:divBdr>
                <w:top w:val="none" w:sz="0" w:space="0" w:color="auto"/>
                <w:left w:val="none" w:sz="0" w:space="0" w:color="auto"/>
                <w:bottom w:val="none" w:sz="0" w:space="0" w:color="auto"/>
                <w:right w:val="none" w:sz="0" w:space="0" w:color="auto"/>
              </w:divBdr>
              <w:divsChild>
                <w:div w:id="1208638917">
                  <w:marLeft w:val="0"/>
                  <w:marRight w:val="0"/>
                  <w:marTop w:val="0"/>
                  <w:marBottom w:val="0"/>
                  <w:divBdr>
                    <w:top w:val="none" w:sz="0" w:space="0" w:color="auto"/>
                    <w:left w:val="none" w:sz="0" w:space="0" w:color="auto"/>
                    <w:bottom w:val="none" w:sz="0" w:space="0" w:color="auto"/>
                    <w:right w:val="none" w:sz="0" w:space="0" w:color="auto"/>
                  </w:divBdr>
                  <w:divsChild>
                    <w:div w:id="17736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314989">
      <w:bodyDiv w:val="1"/>
      <w:marLeft w:val="0"/>
      <w:marRight w:val="0"/>
      <w:marTop w:val="0"/>
      <w:marBottom w:val="0"/>
      <w:divBdr>
        <w:top w:val="none" w:sz="0" w:space="0" w:color="auto"/>
        <w:left w:val="none" w:sz="0" w:space="0" w:color="auto"/>
        <w:bottom w:val="none" w:sz="0" w:space="0" w:color="auto"/>
        <w:right w:val="none" w:sz="0" w:space="0" w:color="auto"/>
      </w:divBdr>
    </w:div>
    <w:div w:id="502205824">
      <w:bodyDiv w:val="1"/>
      <w:marLeft w:val="0"/>
      <w:marRight w:val="0"/>
      <w:marTop w:val="0"/>
      <w:marBottom w:val="0"/>
      <w:divBdr>
        <w:top w:val="none" w:sz="0" w:space="0" w:color="auto"/>
        <w:left w:val="none" w:sz="0" w:space="0" w:color="auto"/>
        <w:bottom w:val="none" w:sz="0" w:space="0" w:color="auto"/>
        <w:right w:val="none" w:sz="0" w:space="0" w:color="auto"/>
      </w:divBdr>
      <w:divsChild>
        <w:div w:id="427041935">
          <w:marLeft w:val="1800"/>
          <w:marRight w:val="0"/>
          <w:marTop w:val="106"/>
          <w:marBottom w:val="0"/>
          <w:divBdr>
            <w:top w:val="none" w:sz="0" w:space="0" w:color="auto"/>
            <w:left w:val="none" w:sz="0" w:space="0" w:color="auto"/>
            <w:bottom w:val="none" w:sz="0" w:space="0" w:color="auto"/>
            <w:right w:val="none" w:sz="0" w:space="0" w:color="auto"/>
          </w:divBdr>
        </w:div>
        <w:div w:id="657612003">
          <w:marLeft w:val="1800"/>
          <w:marRight w:val="0"/>
          <w:marTop w:val="106"/>
          <w:marBottom w:val="0"/>
          <w:divBdr>
            <w:top w:val="none" w:sz="0" w:space="0" w:color="auto"/>
            <w:left w:val="none" w:sz="0" w:space="0" w:color="auto"/>
            <w:bottom w:val="none" w:sz="0" w:space="0" w:color="auto"/>
            <w:right w:val="none" w:sz="0" w:space="0" w:color="auto"/>
          </w:divBdr>
        </w:div>
        <w:div w:id="1900747223">
          <w:marLeft w:val="1800"/>
          <w:marRight w:val="0"/>
          <w:marTop w:val="106"/>
          <w:marBottom w:val="0"/>
          <w:divBdr>
            <w:top w:val="none" w:sz="0" w:space="0" w:color="auto"/>
            <w:left w:val="none" w:sz="0" w:space="0" w:color="auto"/>
            <w:bottom w:val="none" w:sz="0" w:space="0" w:color="auto"/>
            <w:right w:val="none" w:sz="0" w:space="0" w:color="auto"/>
          </w:divBdr>
        </w:div>
        <w:div w:id="659504871">
          <w:marLeft w:val="1800"/>
          <w:marRight w:val="0"/>
          <w:marTop w:val="106"/>
          <w:marBottom w:val="0"/>
          <w:divBdr>
            <w:top w:val="none" w:sz="0" w:space="0" w:color="auto"/>
            <w:left w:val="none" w:sz="0" w:space="0" w:color="auto"/>
            <w:bottom w:val="none" w:sz="0" w:space="0" w:color="auto"/>
            <w:right w:val="none" w:sz="0" w:space="0" w:color="auto"/>
          </w:divBdr>
        </w:div>
        <w:div w:id="28846013">
          <w:marLeft w:val="1800"/>
          <w:marRight w:val="0"/>
          <w:marTop w:val="106"/>
          <w:marBottom w:val="0"/>
          <w:divBdr>
            <w:top w:val="none" w:sz="0" w:space="0" w:color="auto"/>
            <w:left w:val="none" w:sz="0" w:space="0" w:color="auto"/>
            <w:bottom w:val="none" w:sz="0" w:space="0" w:color="auto"/>
            <w:right w:val="none" w:sz="0" w:space="0" w:color="auto"/>
          </w:divBdr>
        </w:div>
        <w:div w:id="2111005841">
          <w:marLeft w:val="1800"/>
          <w:marRight w:val="0"/>
          <w:marTop w:val="106"/>
          <w:marBottom w:val="0"/>
          <w:divBdr>
            <w:top w:val="none" w:sz="0" w:space="0" w:color="auto"/>
            <w:left w:val="none" w:sz="0" w:space="0" w:color="auto"/>
            <w:bottom w:val="none" w:sz="0" w:space="0" w:color="auto"/>
            <w:right w:val="none" w:sz="0" w:space="0" w:color="auto"/>
          </w:divBdr>
        </w:div>
        <w:div w:id="1341472152">
          <w:marLeft w:val="1800"/>
          <w:marRight w:val="0"/>
          <w:marTop w:val="106"/>
          <w:marBottom w:val="0"/>
          <w:divBdr>
            <w:top w:val="none" w:sz="0" w:space="0" w:color="auto"/>
            <w:left w:val="none" w:sz="0" w:space="0" w:color="auto"/>
            <w:bottom w:val="none" w:sz="0" w:space="0" w:color="auto"/>
            <w:right w:val="none" w:sz="0" w:space="0" w:color="auto"/>
          </w:divBdr>
        </w:div>
        <w:div w:id="2084375153">
          <w:marLeft w:val="1800"/>
          <w:marRight w:val="0"/>
          <w:marTop w:val="106"/>
          <w:marBottom w:val="0"/>
          <w:divBdr>
            <w:top w:val="none" w:sz="0" w:space="0" w:color="auto"/>
            <w:left w:val="none" w:sz="0" w:space="0" w:color="auto"/>
            <w:bottom w:val="none" w:sz="0" w:space="0" w:color="auto"/>
            <w:right w:val="none" w:sz="0" w:space="0" w:color="auto"/>
          </w:divBdr>
        </w:div>
        <w:div w:id="554657403">
          <w:marLeft w:val="1800"/>
          <w:marRight w:val="0"/>
          <w:marTop w:val="106"/>
          <w:marBottom w:val="0"/>
          <w:divBdr>
            <w:top w:val="none" w:sz="0" w:space="0" w:color="auto"/>
            <w:left w:val="none" w:sz="0" w:space="0" w:color="auto"/>
            <w:bottom w:val="none" w:sz="0" w:space="0" w:color="auto"/>
            <w:right w:val="none" w:sz="0" w:space="0" w:color="auto"/>
          </w:divBdr>
        </w:div>
      </w:divsChild>
    </w:div>
    <w:div w:id="514810207">
      <w:bodyDiv w:val="1"/>
      <w:marLeft w:val="0"/>
      <w:marRight w:val="0"/>
      <w:marTop w:val="0"/>
      <w:marBottom w:val="0"/>
      <w:divBdr>
        <w:top w:val="none" w:sz="0" w:space="0" w:color="auto"/>
        <w:left w:val="none" w:sz="0" w:space="0" w:color="auto"/>
        <w:bottom w:val="none" w:sz="0" w:space="0" w:color="auto"/>
        <w:right w:val="none" w:sz="0" w:space="0" w:color="auto"/>
      </w:divBdr>
      <w:divsChild>
        <w:div w:id="512064411">
          <w:marLeft w:val="1166"/>
          <w:marRight w:val="0"/>
          <w:marTop w:val="200"/>
          <w:marBottom w:val="0"/>
          <w:divBdr>
            <w:top w:val="none" w:sz="0" w:space="0" w:color="auto"/>
            <w:left w:val="none" w:sz="0" w:space="0" w:color="auto"/>
            <w:bottom w:val="none" w:sz="0" w:space="0" w:color="auto"/>
            <w:right w:val="none" w:sz="0" w:space="0" w:color="auto"/>
          </w:divBdr>
        </w:div>
      </w:divsChild>
    </w:div>
    <w:div w:id="619411930">
      <w:bodyDiv w:val="1"/>
      <w:marLeft w:val="0"/>
      <w:marRight w:val="0"/>
      <w:marTop w:val="0"/>
      <w:marBottom w:val="0"/>
      <w:divBdr>
        <w:top w:val="none" w:sz="0" w:space="0" w:color="auto"/>
        <w:left w:val="none" w:sz="0" w:space="0" w:color="auto"/>
        <w:bottom w:val="none" w:sz="0" w:space="0" w:color="auto"/>
        <w:right w:val="none" w:sz="0" w:space="0" w:color="auto"/>
      </w:divBdr>
      <w:divsChild>
        <w:div w:id="387802677">
          <w:marLeft w:val="1166"/>
          <w:marRight w:val="0"/>
          <w:marTop w:val="115"/>
          <w:marBottom w:val="0"/>
          <w:divBdr>
            <w:top w:val="none" w:sz="0" w:space="0" w:color="auto"/>
            <w:left w:val="none" w:sz="0" w:space="0" w:color="auto"/>
            <w:bottom w:val="none" w:sz="0" w:space="0" w:color="auto"/>
            <w:right w:val="none" w:sz="0" w:space="0" w:color="auto"/>
          </w:divBdr>
        </w:div>
      </w:divsChild>
    </w:div>
    <w:div w:id="657420004">
      <w:bodyDiv w:val="1"/>
      <w:marLeft w:val="0"/>
      <w:marRight w:val="0"/>
      <w:marTop w:val="0"/>
      <w:marBottom w:val="0"/>
      <w:divBdr>
        <w:top w:val="none" w:sz="0" w:space="0" w:color="auto"/>
        <w:left w:val="none" w:sz="0" w:space="0" w:color="auto"/>
        <w:bottom w:val="none" w:sz="0" w:space="0" w:color="auto"/>
        <w:right w:val="none" w:sz="0" w:space="0" w:color="auto"/>
      </w:divBdr>
    </w:div>
    <w:div w:id="785730848">
      <w:bodyDiv w:val="1"/>
      <w:marLeft w:val="0"/>
      <w:marRight w:val="0"/>
      <w:marTop w:val="0"/>
      <w:marBottom w:val="0"/>
      <w:divBdr>
        <w:top w:val="none" w:sz="0" w:space="0" w:color="auto"/>
        <w:left w:val="none" w:sz="0" w:space="0" w:color="auto"/>
        <w:bottom w:val="none" w:sz="0" w:space="0" w:color="auto"/>
        <w:right w:val="none" w:sz="0" w:space="0" w:color="auto"/>
      </w:divBdr>
    </w:div>
    <w:div w:id="790828247">
      <w:bodyDiv w:val="1"/>
      <w:marLeft w:val="0"/>
      <w:marRight w:val="0"/>
      <w:marTop w:val="0"/>
      <w:marBottom w:val="0"/>
      <w:divBdr>
        <w:top w:val="none" w:sz="0" w:space="0" w:color="auto"/>
        <w:left w:val="none" w:sz="0" w:space="0" w:color="auto"/>
        <w:bottom w:val="none" w:sz="0" w:space="0" w:color="auto"/>
        <w:right w:val="none" w:sz="0" w:space="0" w:color="auto"/>
      </w:divBdr>
    </w:div>
    <w:div w:id="1148133632">
      <w:bodyDiv w:val="1"/>
      <w:marLeft w:val="0"/>
      <w:marRight w:val="0"/>
      <w:marTop w:val="0"/>
      <w:marBottom w:val="0"/>
      <w:divBdr>
        <w:top w:val="none" w:sz="0" w:space="0" w:color="auto"/>
        <w:left w:val="none" w:sz="0" w:space="0" w:color="auto"/>
        <w:bottom w:val="none" w:sz="0" w:space="0" w:color="auto"/>
        <w:right w:val="none" w:sz="0" w:space="0" w:color="auto"/>
      </w:divBdr>
      <w:divsChild>
        <w:div w:id="390426087">
          <w:marLeft w:val="1267"/>
          <w:marRight w:val="0"/>
          <w:marTop w:val="0"/>
          <w:marBottom w:val="0"/>
          <w:divBdr>
            <w:top w:val="none" w:sz="0" w:space="0" w:color="auto"/>
            <w:left w:val="none" w:sz="0" w:space="0" w:color="auto"/>
            <w:bottom w:val="none" w:sz="0" w:space="0" w:color="auto"/>
            <w:right w:val="none" w:sz="0" w:space="0" w:color="auto"/>
          </w:divBdr>
        </w:div>
        <w:div w:id="374083513">
          <w:marLeft w:val="1267"/>
          <w:marRight w:val="0"/>
          <w:marTop w:val="0"/>
          <w:marBottom w:val="0"/>
          <w:divBdr>
            <w:top w:val="none" w:sz="0" w:space="0" w:color="auto"/>
            <w:left w:val="none" w:sz="0" w:space="0" w:color="auto"/>
            <w:bottom w:val="none" w:sz="0" w:space="0" w:color="auto"/>
            <w:right w:val="none" w:sz="0" w:space="0" w:color="auto"/>
          </w:divBdr>
        </w:div>
        <w:div w:id="417019526">
          <w:marLeft w:val="1267"/>
          <w:marRight w:val="0"/>
          <w:marTop w:val="0"/>
          <w:marBottom w:val="0"/>
          <w:divBdr>
            <w:top w:val="none" w:sz="0" w:space="0" w:color="auto"/>
            <w:left w:val="none" w:sz="0" w:space="0" w:color="auto"/>
            <w:bottom w:val="none" w:sz="0" w:space="0" w:color="auto"/>
            <w:right w:val="none" w:sz="0" w:space="0" w:color="auto"/>
          </w:divBdr>
        </w:div>
      </w:divsChild>
    </w:div>
    <w:div w:id="1157957015">
      <w:bodyDiv w:val="1"/>
      <w:marLeft w:val="0"/>
      <w:marRight w:val="0"/>
      <w:marTop w:val="0"/>
      <w:marBottom w:val="0"/>
      <w:divBdr>
        <w:top w:val="none" w:sz="0" w:space="0" w:color="auto"/>
        <w:left w:val="none" w:sz="0" w:space="0" w:color="auto"/>
        <w:bottom w:val="none" w:sz="0" w:space="0" w:color="auto"/>
        <w:right w:val="none" w:sz="0" w:space="0" w:color="auto"/>
      </w:divBdr>
      <w:divsChild>
        <w:div w:id="84347836">
          <w:marLeft w:val="0"/>
          <w:marRight w:val="0"/>
          <w:marTop w:val="0"/>
          <w:marBottom w:val="0"/>
          <w:divBdr>
            <w:top w:val="none" w:sz="0" w:space="0" w:color="auto"/>
            <w:left w:val="none" w:sz="0" w:space="0" w:color="auto"/>
            <w:bottom w:val="none" w:sz="0" w:space="0" w:color="auto"/>
            <w:right w:val="none" w:sz="0" w:space="0" w:color="auto"/>
          </w:divBdr>
          <w:divsChild>
            <w:div w:id="775173617">
              <w:marLeft w:val="0"/>
              <w:marRight w:val="0"/>
              <w:marTop w:val="0"/>
              <w:marBottom w:val="0"/>
              <w:divBdr>
                <w:top w:val="none" w:sz="0" w:space="0" w:color="auto"/>
                <w:left w:val="none" w:sz="0" w:space="0" w:color="auto"/>
                <w:bottom w:val="none" w:sz="0" w:space="0" w:color="auto"/>
                <w:right w:val="none" w:sz="0" w:space="0" w:color="auto"/>
              </w:divBdr>
              <w:divsChild>
                <w:div w:id="5055889">
                  <w:marLeft w:val="0"/>
                  <w:marRight w:val="0"/>
                  <w:marTop w:val="0"/>
                  <w:marBottom w:val="0"/>
                  <w:divBdr>
                    <w:top w:val="none" w:sz="0" w:space="0" w:color="auto"/>
                    <w:left w:val="none" w:sz="0" w:space="0" w:color="auto"/>
                    <w:bottom w:val="none" w:sz="0" w:space="0" w:color="auto"/>
                    <w:right w:val="none" w:sz="0" w:space="0" w:color="auto"/>
                  </w:divBdr>
                  <w:divsChild>
                    <w:div w:id="17473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66596">
      <w:bodyDiv w:val="1"/>
      <w:marLeft w:val="0"/>
      <w:marRight w:val="0"/>
      <w:marTop w:val="0"/>
      <w:marBottom w:val="0"/>
      <w:divBdr>
        <w:top w:val="none" w:sz="0" w:space="0" w:color="auto"/>
        <w:left w:val="none" w:sz="0" w:space="0" w:color="auto"/>
        <w:bottom w:val="none" w:sz="0" w:space="0" w:color="auto"/>
        <w:right w:val="none" w:sz="0" w:space="0" w:color="auto"/>
      </w:divBdr>
      <w:divsChild>
        <w:div w:id="1475953757">
          <w:marLeft w:val="547"/>
          <w:marRight w:val="0"/>
          <w:marTop w:val="0"/>
          <w:marBottom w:val="0"/>
          <w:divBdr>
            <w:top w:val="none" w:sz="0" w:space="0" w:color="auto"/>
            <w:left w:val="none" w:sz="0" w:space="0" w:color="auto"/>
            <w:bottom w:val="none" w:sz="0" w:space="0" w:color="auto"/>
            <w:right w:val="none" w:sz="0" w:space="0" w:color="auto"/>
          </w:divBdr>
        </w:div>
        <w:div w:id="577135218">
          <w:marLeft w:val="547"/>
          <w:marRight w:val="0"/>
          <w:marTop w:val="0"/>
          <w:marBottom w:val="0"/>
          <w:divBdr>
            <w:top w:val="none" w:sz="0" w:space="0" w:color="auto"/>
            <w:left w:val="none" w:sz="0" w:space="0" w:color="auto"/>
            <w:bottom w:val="none" w:sz="0" w:space="0" w:color="auto"/>
            <w:right w:val="none" w:sz="0" w:space="0" w:color="auto"/>
          </w:divBdr>
        </w:div>
        <w:div w:id="1412123360">
          <w:marLeft w:val="547"/>
          <w:marRight w:val="0"/>
          <w:marTop w:val="0"/>
          <w:marBottom w:val="0"/>
          <w:divBdr>
            <w:top w:val="none" w:sz="0" w:space="0" w:color="auto"/>
            <w:left w:val="none" w:sz="0" w:space="0" w:color="auto"/>
            <w:bottom w:val="none" w:sz="0" w:space="0" w:color="auto"/>
            <w:right w:val="none" w:sz="0" w:space="0" w:color="auto"/>
          </w:divBdr>
        </w:div>
        <w:div w:id="1895241318">
          <w:marLeft w:val="547"/>
          <w:marRight w:val="0"/>
          <w:marTop w:val="0"/>
          <w:marBottom w:val="0"/>
          <w:divBdr>
            <w:top w:val="none" w:sz="0" w:space="0" w:color="auto"/>
            <w:left w:val="none" w:sz="0" w:space="0" w:color="auto"/>
            <w:bottom w:val="none" w:sz="0" w:space="0" w:color="auto"/>
            <w:right w:val="none" w:sz="0" w:space="0" w:color="auto"/>
          </w:divBdr>
        </w:div>
        <w:div w:id="226573508">
          <w:marLeft w:val="1166"/>
          <w:marRight w:val="0"/>
          <w:marTop w:val="0"/>
          <w:marBottom w:val="0"/>
          <w:divBdr>
            <w:top w:val="none" w:sz="0" w:space="0" w:color="auto"/>
            <w:left w:val="none" w:sz="0" w:space="0" w:color="auto"/>
            <w:bottom w:val="none" w:sz="0" w:space="0" w:color="auto"/>
            <w:right w:val="none" w:sz="0" w:space="0" w:color="auto"/>
          </w:divBdr>
        </w:div>
      </w:divsChild>
    </w:div>
    <w:div w:id="1947804362">
      <w:bodyDiv w:val="1"/>
      <w:marLeft w:val="0"/>
      <w:marRight w:val="0"/>
      <w:marTop w:val="0"/>
      <w:marBottom w:val="0"/>
      <w:divBdr>
        <w:top w:val="none" w:sz="0" w:space="0" w:color="auto"/>
        <w:left w:val="none" w:sz="0" w:space="0" w:color="auto"/>
        <w:bottom w:val="none" w:sz="0" w:space="0" w:color="auto"/>
        <w:right w:val="none" w:sz="0" w:space="0" w:color="auto"/>
      </w:divBdr>
    </w:div>
    <w:div w:id="2128310985">
      <w:bodyDiv w:val="1"/>
      <w:marLeft w:val="0"/>
      <w:marRight w:val="0"/>
      <w:marTop w:val="0"/>
      <w:marBottom w:val="0"/>
      <w:divBdr>
        <w:top w:val="none" w:sz="0" w:space="0" w:color="auto"/>
        <w:left w:val="none" w:sz="0" w:space="0" w:color="auto"/>
        <w:bottom w:val="none" w:sz="0" w:space="0" w:color="auto"/>
        <w:right w:val="none" w:sz="0" w:space="0" w:color="auto"/>
      </w:divBdr>
      <w:divsChild>
        <w:div w:id="395248854">
          <w:marLeft w:val="0"/>
          <w:marRight w:val="0"/>
          <w:marTop w:val="0"/>
          <w:marBottom w:val="0"/>
          <w:divBdr>
            <w:top w:val="none" w:sz="0" w:space="0" w:color="auto"/>
            <w:left w:val="none" w:sz="0" w:space="0" w:color="auto"/>
            <w:bottom w:val="none" w:sz="0" w:space="0" w:color="auto"/>
            <w:right w:val="none" w:sz="0" w:space="0" w:color="auto"/>
          </w:divBdr>
          <w:divsChild>
            <w:div w:id="487212728">
              <w:marLeft w:val="0"/>
              <w:marRight w:val="0"/>
              <w:marTop w:val="0"/>
              <w:marBottom w:val="0"/>
              <w:divBdr>
                <w:top w:val="none" w:sz="0" w:space="0" w:color="auto"/>
                <w:left w:val="none" w:sz="0" w:space="0" w:color="auto"/>
                <w:bottom w:val="none" w:sz="0" w:space="0" w:color="auto"/>
                <w:right w:val="none" w:sz="0" w:space="0" w:color="auto"/>
              </w:divBdr>
              <w:divsChild>
                <w:div w:id="547035609">
                  <w:marLeft w:val="0"/>
                  <w:marRight w:val="0"/>
                  <w:marTop w:val="0"/>
                  <w:marBottom w:val="0"/>
                  <w:divBdr>
                    <w:top w:val="none" w:sz="0" w:space="0" w:color="auto"/>
                    <w:left w:val="none" w:sz="0" w:space="0" w:color="auto"/>
                    <w:bottom w:val="none" w:sz="0" w:space="0" w:color="auto"/>
                    <w:right w:val="none" w:sz="0" w:space="0" w:color="auto"/>
                  </w:divBdr>
                  <w:divsChild>
                    <w:div w:id="3686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fesafety@ahca.or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0E01F7CFB88C46A5E8D7C30E432913" ma:contentTypeVersion="1" ma:contentTypeDescription="Create a new document." ma:contentTypeScope="" ma:versionID="d7048f65269cd62369e671e984e1d96c">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5A9B5A-3826-4A12-A8E2-FCB3589AD523}"/>
</file>

<file path=customXml/itemProps2.xml><?xml version="1.0" encoding="utf-8"?>
<ds:datastoreItem xmlns:ds="http://schemas.openxmlformats.org/officeDocument/2006/customXml" ds:itemID="{2B6276C6-438E-41AF-A37E-2431522954B1}"/>
</file>

<file path=customXml/itemProps3.xml><?xml version="1.0" encoding="utf-8"?>
<ds:datastoreItem xmlns:ds="http://schemas.openxmlformats.org/officeDocument/2006/customXml" ds:itemID="{14E34E9F-9C30-48D6-BDDF-3BF2FA60C537}"/>
</file>

<file path=customXml/itemProps4.xml><?xml version="1.0" encoding="utf-8"?>
<ds:datastoreItem xmlns:ds="http://schemas.openxmlformats.org/officeDocument/2006/customXml" ds:itemID="{1C4AC205-9BB9-4AF4-BDDF-8913108B2AA2}"/>
</file>

<file path=docProps/app.xml><?xml version="1.0" encoding="utf-8"?>
<Properties xmlns="http://schemas.openxmlformats.org/officeDocument/2006/extended-properties" xmlns:vt="http://schemas.openxmlformats.org/officeDocument/2006/docPropsVTypes">
  <Template>Normal</Template>
  <TotalTime>0</TotalTime>
  <Pages>9</Pages>
  <Words>2788</Words>
  <Characters>15893</Characters>
  <Application>Microsoft Office Word</Application>
  <DocSecurity>4</DocSecurity>
  <Lines>132</Lines>
  <Paragraphs>37</Paragraphs>
  <ScaleCrop>false</ScaleCrop>
  <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2024-03-12T16:30:00Z</dcterms:created>
  <dcterms:modified xsi:type="dcterms:W3CDTF">2024-03-12T16:30:00Z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0x010100460E01F7CFB88C46A5E8D7C30E432913</vt:lpwstr>
  </property>
</Properties>
</file>