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753C" w14:textId="2D955126" w:rsidR="00EC49FB" w:rsidRPr="00444006" w:rsidRDefault="00EC49FB" w:rsidP="00EC49F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**Template</w:t>
      </w:r>
      <w:r w:rsidR="00144C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Letter</w:t>
      </w:r>
      <w:r w:rsidR="00144C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to</w:t>
      </w:r>
      <w:r w:rsidR="00144C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Families</w:t>
      </w:r>
      <w:r w:rsidR="00144C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on</w:t>
      </w:r>
      <w:r w:rsidR="00144C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Center</w:t>
      </w:r>
      <w:r w:rsidR="00144CC1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sz w:val="32"/>
          <w:szCs w:val="32"/>
        </w:rPr>
        <w:t>Letterhead**</w:t>
      </w:r>
      <w:r w:rsidR="00144CC1">
        <w:rPr>
          <w:rStyle w:val="eop"/>
          <w:rFonts w:ascii="Arial" w:hAnsi="Arial" w:cs="Arial"/>
          <w:b/>
          <w:bCs/>
          <w:sz w:val="32"/>
          <w:szCs w:val="32"/>
        </w:rPr>
        <w:t xml:space="preserve"> </w:t>
      </w:r>
    </w:p>
    <w:p w14:paraId="586C5C62" w14:textId="2CCF9866" w:rsidR="00EC49FB" w:rsidRPr="00444006" w:rsidRDefault="00EC49FB" w:rsidP="00EC49F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>**Please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>Tailor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>as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>Needed**</w:t>
      </w:r>
      <w:r w:rsidR="00144CC1">
        <w:rPr>
          <w:rStyle w:val="eop"/>
          <w:rFonts w:ascii="Arial" w:hAnsi="Arial" w:cs="Arial"/>
          <w:color w:val="FF0000"/>
          <w:sz w:val="28"/>
          <w:szCs w:val="28"/>
        </w:rPr>
        <w:t xml:space="preserve"> </w:t>
      </w:r>
    </w:p>
    <w:p w14:paraId="5020F06B" w14:textId="32D05061" w:rsidR="00EC49FB" w:rsidRPr="00444006" w:rsidRDefault="00EC49FB" w:rsidP="00EC49F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  <w:b/>
          <w:bCs/>
          <w:i/>
          <w:iCs/>
          <w:color w:val="FF0000"/>
        </w:rPr>
        <w:t>As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</w:rPr>
        <w:t>of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</w:rPr>
        <w:t>November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</w:rPr>
        <w:t>20,</w:t>
      </w:r>
      <w:r w:rsidR="00144CC1">
        <w:rPr>
          <w:rStyle w:val="normaltextrun"/>
          <w:rFonts w:ascii="Arial" w:hAnsi="Arial" w:cs="Arial"/>
          <w:b/>
          <w:bCs/>
          <w:i/>
          <w:iCs/>
          <w:color w:val="FF0000"/>
        </w:rPr>
        <w:t xml:space="preserve"> </w:t>
      </w:r>
      <w:r w:rsidRPr="00444006">
        <w:rPr>
          <w:rStyle w:val="normaltextrun"/>
          <w:rFonts w:ascii="Arial" w:hAnsi="Arial" w:cs="Arial"/>
          <w:b/>
          <w:bCs/>
          <w:i/>
          <w:iCs/>
          <w:color w:val="FF0000"/>
        </w:rPr>
        <w:t>2020</w:t>
      </w:r>
      <w:r w:rsidR="00144CC1">
        <w:rPr>
          <w:rStyle w:val="eop"/>
          <w:rFonts w:ascii="Arial" w:hAnsi="Arial" w:cs="Arial"/>
          <w:color w:val="FF0000"/>
        </w:rPr>
        <w:t xml:space="preserve"> </w:t>
      </w:r>
    </w:p>
    <w:p w14:paraId="1AB42A64" w14:textId="62DE1442" w:rsidR="00EC49FB" w:rsidRPr="00444006" w:rsidRDefault="00144CC1" w:rsidP="00EC49F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 xml:space="preserve"> </w:t>
      </w:r>
    </w:p>
    <w:p w14:paraId="0CCAF8ED" w14:textId="65DABF32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Families:</w:t>
      </w:r>
      <w:r w:rsidR="00144CC1">
        <w:rPr>
          <w:rStyle w:val="eop"/>
          <w:rFonts w:ascii="Arial" w:hAnsi="Arial" w:cs="Arial"/>
        </w:rPr>
        <w:t xml:space="preserve"> </w:t>
      </w:r>
    </w:p>
    <w:p w14:paraId="61BC5138" w14:textId="59ED2D07" w:rsidR="00EC49FB" w:rsidRPr="00444006" w:rsidRDefault="00144CC1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1F03802B" w14:textId="72D8D508" w:rsidR="00444006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know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concerned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about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spread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COVID-19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how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impact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loved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ones.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Ensuring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safe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healthy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environment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proofErr w:type="gramStart"/>
      <w:r w:rsidRPr="00444006">
        <w:rPr>
          <w:rStyle w:val="normaltextrun"/>
          <w:rFonts w:ascii="Arial" w:hAnsi="Arial" w:cs="Arial"/>
        </w:rPr>
        <w:t>first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priority</w:t>
      </w:r>
      <w:proofErr w:type="gramEnd"/>
      <w:r w:rsidRPr="00444006">
        <w:rPr>
          <w:rStyle w:val="normaltextrun"/>
          <w:rFonts w:ascii="Arial" w:hAnsi="Arial" w:cs="Arial"/>
        </w:rPr>
        <w:t>.</w:t>
      </w:r>
      <w:r w:rsidR="00144CC1">
        <w:rPr>
          <w:rStyle w:val="normaltextrun"/>
          <w:rFonts w:ascii="Arial" w:hAnsi="Arial" w:cs="Arial"/>
        </w:rPr>
        <w:t xml:space="preserve"> </w:t>
      </w:r>
    </w:p>
    <w:p w14:paraId="3B297A92" w14:textId="77777777" w:rsidR="00444006" w:rsidRPr="00444006" w:rsidRDefault="00444006" w:rsidP="00EC4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084C93B" w14:textId="24D9C42E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Per</w:t>
      </w:r>
      <w:r w:rsidR="00144CC1">
        <w:rPr>
          <w:rStyle w:val="normaltextrun"/>
          <w:rFonts w:ascii="Arial" w:hAnsi="Arial" w:cs="Arial"/>
        </w:rPr>
        <w:t xml:space="preserve"> </w:t>
      </w:r>
      <w:hyperlink r:id="rId11" w:history="1">
        <w:r w:rsidRPr="00144CC1">
          <w:rPr>
            <w:rStyle w:val="Hyperlink"/>
            <w:rFonts w:ascii="Arial" w:hAnsi="Arial" w:cs="Arial"/>
          </w:rPr>
          <w:t>guidance</w:t>
        </w:r>
      </w:hyperlink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issued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November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18,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2020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from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federal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government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agency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that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oversees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nursing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homes,</w:t>
      </w:r>
      <w:r w:rsidR="00144CC1">
        <w:rPr>
          <w:rStyle w:val="normaltextrun"/>
          <w:rFonts w:ascii="Arial" w:hAnsi="Arial" w:cs="Arial"/>
        </w:rPr>
        <w:t xml:space="preserve"> </w:t>
      </w:r>
      <w:r w:rsidR="00752EED">
        <w:rPr>
          <w:rStyle w:val="normaltextrun"/>
          <w:rFonts w:ascii="Arial" w:hAnsi="Arial" w:cs="Arial"/>
        </w:rPr>
        <w:t xml:space="preserve">the </w:t>
      </w:r>
      <w:r w:rsidRPr="00444006">
        <w:rPr>
          <w:rStyle w:val="normaltextrun"/>
          <w:rFonts w:ascii="Arial" w:hAnsi="Arial" w:cs="Arial"/>
        </w:rPr>
        <w:t>Centers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Medicare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Medicaid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Services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(CMS),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encouraging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families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carefully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consider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family/group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gatherings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over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holidays.</w:t>
      </w:r>
      <w:r w:rsidR="00144CC1">
        <w:rPr>
          <w:rStyle w:val="normaltextrun"/>
          <w:rFonts w:ascii="Arial" w:hAnsi="Arial" w:cs="Arial"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CMS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recommends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="00444006" w:rsidRPr="00752EED">
        <w:rPr>
          <w:rStyle w:val="normaltextrun"/>
          <w:rFonts w:ascii="Arial" w:hAnsi="Arial" w:cs="Arial"/>
          <w:b/>
          <w:bCs/>
        </w:rPr>
        <w:t>that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residents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do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not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leave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the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building</w:t>
      </w:r>
      <w:r w:rsidR="00752EED">
        <w:rPr>
          <w:rStyle w:val="normaltextrun"/>
          <w:rFonts w:ascii="Arial" w:hAnsi="Arial" w:cs="Arial"/>
          <w:b/>
          <w:bCs/>
        </w:rPr>
        <w:t>, including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during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the</w:t>
      </w:r>
      <w:r w:rsidR="00144CC1" w:rsidRPr="00752EED">
        <w:rPr>
          <w:rStyle w:val="normaltextrun"/>
          <w:rFonts w:ascii="Arial" w:hAnsi="Arial" w:cs="Arial"/>
          <w:b/>
          <w:bCs/>
        </w:rPr>
        <w:t xml:space="preserve"> </w:t>
      </w:r>
      <w:r w:rsidRPr="00752EED">
        <w:rPr>
          <w:rStyle w:val="normaltextrun"/>
          <w:rFonts w:ascii="Arial" w:hAnsi="Arial" w:cs="Arial"/>
          <w:b/>
          <w:bCs/>
        </w:rPr>
        <w:t>holidays</w:t>
      </w:r>
      <w:r w:rsidRPr="00444006">
        <w:rPr>
          <w:rStyle w:val="normaltextrun"/>
          <w:rFonts w:ascii="Arial" w:hAnsi="Arial" w:cs="Arial"/>
        </w:rPr>
        <w:t>.</w:t>
      </w:r>
      <w:r w:rsidR="00752EED">
        <w:rPr>
          <w:rStyle w:val="normaltextrun"/>
          <w:rFonts w:ascii="Arial" w:hAnsi="Arial" w:cs="Arial"/>
        </w:rPr>
        <w:t xml:space="preserve"> Leaving the </w:t>
      </w:r>
      <w:r w:rsidR="00752EED" w:rsidRPr="00144CC1">
        <w:rPr>
          <w:rStyle w:val="normaltextrun"/>
          <w:rFonts w:ascii="Arial" w:hAnsi="Arial" w:cs="Arial"/>
          <w:highlight w:val="lightGray"/>
        </w:rPr>
        <w:t>center/community</w:t>
      </w:r>
      <w:r w:rsidR="00752EED">
        <w:rPr>
          <w:rStyle w:val="normaltextrun"/>
          <w:rFonts w:ascii="Arial" w:hAnsi="Arial" w:cs="Arial"/>
        </w:rPr>
        <w:t xml:space="preserve"> could increase your loved one’s risk for exposure to COVID-19.</w:t>
      </w:r>
    </w:p>
    <w:p w14:paraId="5128A7E3" w14:textId="51F60959" w:rsidR="00EC49FB" w:rsidRPr="00444006" w:rsidRDefault="00144CC1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2915B971" w14:textId="6045E12E" w:rsidR="00444006" w:rsidRDefault="00EC49FB" w:rsidP="00EC4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We,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NAME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OF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FACILITY</w:t>
      </w:r>
      <w:r w:rsidRPr="00444006">
        <w:rPr>
          <w:rStyle w:val="normaltextrun"/>
          <w:rFonts w:ascii="Arial" w:hAnsi="Arial" w:cs="Arial"/>
        </w:rPr>
        <w:t>,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understand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this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is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a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challenging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time,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want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make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every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effort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help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connect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with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loved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one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="00444006">
        <w:rPr>
          <w:rStyle w:val="normaltextrun"/>
          <w:rFonts w:ascii="Arial" w:hAnsi="Arial" w:cs="Arial"/>
        </w:rPr>
        <w:t>safe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>
        <w:rPr>
          <w:rStyle w:val="normaltextrun"/>
          <w:rFonts w:ascii="Arial" w:hAnsi="Arial" w:cs="Arial"/>
        </w:rPr>
        <w:t>but</w:t>
      </w:r>
      <w:r w:rsidR="00144CC1">
        <w:rPr>
          <w:rStyle w:val="normaltextrun"/>
          <w:rFonts w:ascii="Arial" w:hAnsi="Arial" w:cs="Arial"/>
        </w:rPr>
        <w:t xml:space="preserve"> </w:t>
      </w:r>
      <w:r w:rsidR="00444006">
        <w:rPr>
          <w:rStyle w:val="normaltextrun"/>
          <w:rFonts w:ascii="Arial" w:hAnsi="Arial" w:cs="Arial"/>
        </w:rPr>
        <w:t>meaningful</w:t>
      </w:r>
      <w:r w:rsidR="00144CC1">
        <w:rPr>
          <w:rStyle w:val="normaltextrun"/>
          <w:rFonts w:ascii="Arial" w:hAnsi="Arial" w:cs="Arial"/>
        </w:rPr>
        <w:t xml:space="preserve"> </w:t>
      </w:r>
      <w:r w:rsidR="00444006">
        <w:rPr>
          <w:rStyle w:val="normaltextrun"/>
          <w:rFonts w:ascii="Arial" w:hAnsi="Arial" w:cs="Arial"/>
        </w:rPr>
        <w:t>way</w:t>
      </w:r>
      <w:r w:rsidR="00444006" w:rsidRPr="00444006">
        <w:rPr>
          <w:rStyle w:val="normaltextrun"/>
          <w:rFonts w:ascii="Arial" w:hAnsi="Arial" w:cs="Arial"/>
        </w:rPr>
        <w:t>,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especially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during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holidays.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will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continue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="00444006">
        <w:rPr>
          <w:rStyle w:val="normaltextrun"/>
          <w:rFonts w:ascii="Arial" w:hAnsi="Arial" w:cs="Arial"/>
        </w:rPr>
        <w:t>offer</w:t>
      </w:r>
      <w:r w:rsidR="00144CC1">
        <w:rPr>
          <w:rStyle w:val="normaltextrun"/>
          <w:rFonts w:ascii="Arial" w:hAnsi="Arial" w:cs="Arial"/>
        </w:rPr>
        <w:t xml:space="preserve"> </w:t>
      </w:r>
      <w:r w:rsidR="00444006" w:rsidRPr="00144CC1">
        <w:rPr>
          <w:rStyle w:val="normaltextrun"/>
          <w:rFonts w:ascii="Arial" w:hAnsi="Arial" w:cs="Arial"/>
          <w:b/>
          <w:bCs/>
          <w:highlight w:val="lightGray"/>
        </w:rPr>
        <w:t>LIST</w:t>
      </w:r>
      <w:r w:rsid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="00444006" w:rsidRPr="00144CC1">
        <w:rPr>
          <w:rStyle w:val="normaltextrun"/>
          <w:rFonts w:ascii="Arial" w:hAnsi="Arial" w:cs="Arial"/>
          <w:b/>
          <w:bCs/>
          <w:highlight w:val="lightGray"/>
        </w:rPr>
        <w:t>OPTIONS</w:t>
      </w:r>
      <w:r w:rsidR="00444006" w:rsidRPr="00444006">
        <w:rPr>
          <w:rStyle w:val="normaltextrun"/>
          <w:rFonts w:ascii="Arial" w:hAnsi="Arial" w:cs="Arial"/>
          <w:highlight w:val="lightGray"/>
        </w:rPr>
        <w:t>: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="00444006" w:rsidRPr="00444006">
        <w:rPr>
          <w:rStyle w:val="normaltextrun"/>
          <w:rFonts w:ascii="Arial" w:hAnsi="Arial" w:cs="Arial"/>
          <w:highlight w:val="lightGray"/>
        </w:rPr>
        <w:t>VIDEO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="00444006" w:rsidRPr="00444006">
        <w:rPr>
          <w:rStyle w:val="normaltextrun"/>
          <w:rFonts w:ascii="Arial" w:hAnsi="Arial" w:cs="Arial"/>
          <w:highlight w:val="lightGray"/>
        </w:rPr>
        <w:t>CHATS,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="00444006" w:rsidRPr="00444006">
        <w:rPr>
          <w:rStyle w:val="normaltextrun"/>
          <w:rFonts w:ascii="Arial" w:hAnsi="Arial" w:cs="Arial"/>
          <w:highlight w:val="lightGray"/>
        </w:rPr>
        <w:t>WINDOW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="00444006" w:rsidRPr="00444006">
        <w:rPr>
          <w:rStyle w:val="normaltextrun"/>
          <w:rFonts w:ascii="Arial" w:hAnsi="Arial" w:cs="Arial"/>
          <w:highlight w:val="lightGray"/>
        </w:rPr>
        <w:t>VISITS,</w:t>
      </w:r>
      <w:r w:rsidR="00144CC1">
        <w:rPr>
          <w:rStyle w:val="normaltextrun"/>
          <w:rFonts w:ascii="Arial" w:hAnsi="Arial" w:cs="Arial"/>
          <w:highlight w:val="lightGray"/>
        </w:rPr>
        <w:t xml:space="preserve"> </w:t>
      </w:r>
      <w:r w:rsidR="00444006" w:rsidRPr="00444006">
        <w:rPr>
          <w:rStyle w:val="normaltextrun"/>
          <w:rFonts w:ascii="Arial" w:hAnsi="Arial" w:cs="Arial"/>
          <w:highlight w:val="lightGray"/>
        </w:rPr>
        <w:t>ETC</w:t>
      </w:r>
      <w:r w:rsidR="00444006">
        <w:rPr>
          <w:rStyle w:val="normaltextrun"/>
          <w:rFonts w:ascii="Arial" w:hAnsi="Arial" w:cs="Arial"/>
        </w:rPr>
        <w:t>.</w:t>
      </w:r>
      <w:r w:rsidR="00144CC1">
        <w:rPr>
          <w:rStyle w:val="normaltextrun"/>
          <w:rFonts w:ascii="Arial" w:hAnsi="Arial" w:cs="Arial"/>
        </w:rPr>
        <w:t xml:space="preserve"> </w:t>
      </w:r>
    </w:p>
    <w:p w14:paraId="32489187" w14:textId="77777777" w:rsidR="00444006" w:rsidRDefault="00444006" w:rsidP="00EC49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7DACB67" w14:textId="77777777" w:rsidR="00CF5A7A" w:rsidRDefault="00CF5A7A" w:rsidP="00CF5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9744643" w14:textId="0E9F7F14" w:rsidR="00BA0574" w:rsidRPr="00CF5A7A" w:rsidRDefault="00C20282" w:rsidP="00BA0574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If You Still Decide to Take a Resident Home for the Holidays</w:t>
      </w:r>
    </w:p>
    <w:p w14:paraId="32960C22" w14:textId="52B03475" w:rsidR="00752EED" w:rsidRDefault="00752EED" w:rsidP="00BA0574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hAnsi="Arial" w:cs="Arial"/>
        </w:rPr>
      </w:pPr>
      <w:bookmarkStart w:id="0" w:name="_GoBack"/>
      <w:bookmarkEnd w:id="0"/>
      <w:r>
        <w:rPr>
          <w:rStyle w:val="normaltextrun"/>
          <w:rFonts w:ascii="Arial" w:hAnsi="Arial" w:cs="Arial"/>
        </w:rPr>
        <w:t xml:space="preserve">Should you and your loved one ultimately decide to leave </w:t>
      </w:r>
      <w:r w:rsidRPr="00444006">
        <w:rPr>
          <w:rStyle w:val="normaltextrun"/>
          <w:rFonts w:ascii="Arial" w:hAnsi="Arial" w:cs="Arial"/>
          <w:highlight w:val="lightGray"/>
        </w:rPr>
        <w:t>NAME</w:t>
      </w:r>
      <w:r>
        <w:rPr>
          <w:rStyle w:val="normaltextrun"/>
          <w:rFonts w:ascii="Arial" w:hAnsi="Arial" w:cs="Arial"/>
          <w:highlight w:val="lightGray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OF</w:t>
      </w:r>
      <w:r>
        <w:rPr>
          <w:rStyle w:val="normaltextrun"/>
          <w:rFonts w:ascii="Arial" w:hAnsi="Arial" w:cs="Arial"/>
          <w:highlight w:val="lightGray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FACILITY</w:t>
      </w:r>
      <w:r w:rsidRPr="00444006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despite these government recommendations, please be advised that the federal government has also </w:t>
      </w:r>
      <w:r w:rsidR="004378B5">
        <w:rPr>
          <w:rStyle w:val="normaltextrun"/>
          <w:rFonts w:ascii="Arial" w:hAnsi="Arial" w:cs="Arial"/>
        </w:rPr>
        <w:t>directed</w:t>
      </w:r>
      <w:r>
        <w:rPr>
          <w:rStyle w:val="normaltextrun"/>
          <w:rFonts w:ascii="Arial" w:hAnsi="Arial" w:cs="Arial"/>
        </w:rPr>
        <w:t xml:space="preserve"> us to take extra precautions upon your loved one’s return in an effort to keep all of our residents and staff members safe. </w:t>
      </w:r>
    </w:p>
    <w:p w14:paraId="6DC4DEDB" w14:textId="77777777" w:rsidR="00752EED" w:rsidRPr="00752EED" w:rsidRDefault="00752EED" w:rsidP="00BA0574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752EED">
        <w:rPr>
          <w:rStyle w:val="normaltextrun"/>
          <w:rFonts w:ascii="Arial" w:hAnsi="Arial" w:cs="Arial"/>
          <w:b/>
          <w:bCs/>
        </w:rPr>
        <w:t>I</w:t>
      </w:r>
      <w:r w:rsidR="00BA0574" w:rsidRPr="00752EED">
        <w:rPr>
          <w:rStyle w:val="normaltextrun"/>
          <w:rFonts w:ascii="Arial" w:hAnsi="Arial" w:cs="Arial"/>
          <w:b/>
          <w:bCs/>
        </w:rPr>
        <w:t>f you believe your loved one may have been exposed to COVID-19 while visiting with you for the holidays</w:t>
      </w:r>
      <w:r w:rsidRPr="00752EED">
        <w:rPr>
          <w:rStyle w:val="normaltextrun"/>
          <w:rFonts w:ascii="Arial" w:hAnsi="Arial" w:cs="Arial"/>
          <w:b/>
          <w:bCs/>
        </w:rPr>
        <w:t>, please notify us immediately</w:t>
      </w:r>
      <w:r w:rsidR="00BA0574" w:rsidRPr="00752EED">
        <w:rPr>
          <w:rStyle w:val="normaltextrun"/>
          <w:rFonts w:ascii="Arial" w:hAnsi="Arial" w:cs="Arial"/>
          <w:b/>
          <w:bCs/>
        </w:rPr>
        <w:t xml:space="preserve">. </w:t>
      </w:r>
    </w:p>
    <w:p w14:paraId="6CB83D1F" w14:textId="6EC09945" w:rsidR="00BA0574" w:rsidRPr="00444006" w:rsidRDefault="00BA0574" w:rsidP="00BA0574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  <w:highlight w:val="lightGray"/>
        </w:rPr>
        <w:t>NAME</w:t>
      </w:r>
      <w:r>
        <w:rPr>
          <w:rStyle w:val="normaltextrun"/>
          <w:rFonts w:ascii="Arial" w:hAnsi="Arial" w:cs="Arial"/>
          <w:highlight w:val="lightGray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OF</w:t>
      </w:r>
      <w:r>
        <w:rPr>
          <w:rStyle w:val="normaltextrun"/>
          <w:rFonts w:ascii="Arial" w:hAnsi="Arial" w:cs="Arial"/>
          <w:highlight w:val="lightGray"/>
        </w:rPr>
        <w:t xml:space="preserve"> </w:t>
      </w:r>
      <w:r w:rsidRPr="00444006">
        <w:rPr>
          <w:rStyle w:val="normaltextrun"/>
          <w:rFonts w:ascii="Arial" w:hAnsi="Arial" w:cs="Arial"/>
          <w:highlight w:val="lightGray"/>
        </w:rPr>
        <w:t>FACILITY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implement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following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actions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when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</w:t>
      </w:r>
      <w:r>
        <w:rPr>
          <w:rStyle w:val="normaltextrun"/>
          <w:rFonts w:ascii="Arial" w:hAnsi="Arial" w:cs="Arial"/>
        </w:rPr>
        <w:t xml:space="preserve"> </w:t>
      </w:r>
      <w:proofErr w:type="gramStart"/>
      <w:r w:rsidRPr="00444006">
        <w:rPr>
          <w:rStyle w:val="normaltextrun"/>
          <w:rFonts w:ascii="Arial" w:hAnsi="Arial" w:cs="Arial"/>
        </w:rPr>
        <w:t>resident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returns</w:t>
      </w:r>
      <w:proofErr w:type="gramEnd"/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144CC1">
        <w:rPr>
          <w:rStyle w:val="normaltextrun"/>
          <w:rFonts w:ascii="Arial" w:hAnsi="Arial" w:cs="Arial"/>
          <w:highlight w:val="lightGray"/>
        </w:rPr>
        <w:t>center/community</w:t>
      </w:r>
      <w:r w:rsidRPr="00444006">
        <w:rPr>
          <w:rStyle w:val="normaltextrun"/>
          <w:rFonts w:ascii="Arial" w:hAnsi="Arial" w:cs="Arial"/>
        </w:rPr>
        <w:t>.</w:t>
      </w:r>
    </w:p>
    <w:p w14:paraId="730DC4B8" w14:textId="77777777" w:rsidR="00BA0574" w:rsidRPr="00444006" w:rsidRDefault="00BA0574" w:rsidP="00CF5A7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Screen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increase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monitoring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signs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symptoms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COVID-19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other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respiratory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illnesses.</w:t>
      </w:r>
      <w:r>
        <w:rPr>
          <w:rStyle w:val="eop"/>
          <w:rFonts w:ascii="Arial" w:hAnsi="Arial" w:cs="Arial"/>
        </w:rPr>
        <w:t xml:space="preserve"> </w:t>
      </w:r>
    </w:p>
    <w:p w14:paraId="4D62B986" w14:textId="77777777" w:rsidR="00752EED" w:rsidRDefault="00BA0574" w:rsidP="00CF5A7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Test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COVID-19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if</w:t>
      </w:r>
      <w:r w:rsidR="00752EED">
        <w:rPr>
          <w:rStyle w:val="normaltextrun"/>
          <w:rFonts w:ascii="Arial" w:hAnsi="Arial" w:cs="Arial"/>
        </w:rPr>
        <w:t>:</w:t>
      </w:r>
    </w:p>
    <w:p w14:paraId="59DD7F9B" w14:textId="77777777" w:rsidR="00752EED" w:rsidRDefault="00BA0574" w:rsidP="00CF5A7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signs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symptoms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present,</w:t>
      </w:r>
      <w:r>
        <w:rPr>
          <w:rStyle w:val="normaltextrun"/>
          <w:rFonts w:ascii="Arial" w:hAnsi="Arial" w:cs="Arial"/>
        </w:rPr>
        <w:t xml:space="preserve"> </w:t>
      </w:r>
    </w:p>
    <w:p w14:paraId="2921FADB" w14:textId="77777777" w:rsidR="00752EED" w:rsidRDefault="00BA0574" w:rsidP="00CF5A7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there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was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potential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exposure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while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outside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144CC1">
        <w:rPr>
          <w:rStyle w:val="normaltextrun"/>
          <w:rFonts w:ascii="Arial" w:hAnsi="Arial" w:cs="Arial"/>
          <w:highlight w:val="lightGray"/>
        </w:rPr>
        <w:t>center/community</w:t>
      </w:r>
      <w:r w:rsidRPr="00444006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>
        <w:rPr>
          <w:rStyle w:val="normaltextrun"/>
          <w:rFonts w:ascii="Arial" w:hAnsi="Arial" w:cs="Arial"/>
        </w:rPr>
        <w:t xml:space="preserve"> </w:t>
      </w:r>
    </w:p>
    <w:p w14:paraId="7240CDC9" w14:textId="5B8E2D0D" w:rsidR="00BA0574" w:rsidRPr="00444006" w:rsidRDefault="00BA0574" w:rsidP="00CF5A7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left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facility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extended</w:t>
      </w:r>
      <w:r>
        <w:rPr>
          <w:rStyle w:val="normaltextrun"/>
          <w:rFonts w:ascii="Arial" w:hAnsi="Arial" w:cs="Arial"/>
        </w:rPr>
        <w:t xml:space="preserve"> </w:t>
      </w:r>
      <w:proofErr w:type="gramStart"/>
      <w:r w:rsidRPr="00444006">
        <w:rPr>
          <w:rStyle w:val="normaltextrun"/>
          <w:rFonts w:ascii="Arial" w:hAnsi="Arial" w:cs="Arial"/>
        </w:rPr>
        <w:t>period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time</w:t>
      </w:r>
      <w:proofErr w:type="gramEnd"/>
      <w:r w:rsidRPr="00444006"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 xml:space="preserve"> </w:t>
      </w:r>
    </w:p>
    <w:p w14:paraId="4FAC8588" w14:textId="747DDE5B" w:rsidR="00752EED" w:rsidRDefault="00BA0574" w:rsidP="00CF5A7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Place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transmission-based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precautions</w:t>
      </w:r>
      <w:r>
        <w:rPr>
          <w:rStyle w:val="normaltextrun"/>
          <w:rFonts w:ascii="Arial" w:hAnsi="Arial" w:cs="Arial"/>
        </w:rPr>
        <w:t xml:space="preserve"> </w:t>
      </w:r>
      <w:r w:rsidR="00752EED">
        <w:rPr>
          <w:rStyle w:val="normaltextrun"/>
          <w:rFonts w:ascii="Arial" w:hAnsi="Arial" w:cs="Arial"/>
        </w:rPr>
        <w:t xml:space="preserve">(e.g., keep them isolated to their room) </w:t>
      </w:r>
      <w:r w:rsidRPr="00444006">
        <w:rPr>
          <w:rStyle w:val="normaltextrun"/>
          <w:rFonts w:ascii="Arial" w:hAnsi="Arial" w:cs="Arial"/>
        </w:rPr>
        <w:t>if</w:t>
      </w:r>
      <w:r w:rsidR="00752EED">
        <w:rPr>
          <w:rStyle w:val="normaltextrun"/>
          <w:rFonts w:ascii="Arial" w:hAnsi="Arial" w:cs="Arial"/>
        </w:rPr>
        <w:t>:</w:t>
      </w:r>
    </w:p>
    <w:p w14:paraId="603A1C47" w14:textId="77777777" w:rsidR="00752EED" w:rsidRDefault="00BA0574" w:rsidP="00CF5A7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symptomatic,</w:t>
      </w:r>
      <w:r>
        <w:rPr>
          <w:rStyle w:val="normaltextrun"/>
          <w:rFonts w:ascii="Arial" w:hAnsi="Arial" w:cs="Arial"/>
        </w:rPr>
        <w:t xml:space="preserve"> </w:t>
      </w:r>
    </w:p>
    <w:p w14:paraId="760267A2" w14:textId="77777777" w:rsidR="00752EED" w:rsidRDefault="00BA0574" w:rsidP="00CF5A7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left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144CC1">
        <w:rPr>
          <w:rStyle w:val="normaltextrun"/>
          <w:rFonts w:ascii="Arial" w:hAnsi="Arial" w:cs="Arial"/>
          <w:highlight w:val="lightGray"/>
        </w:rPr>
        <w:t>center/community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extended</w:t>
      </w:r>
      <w:r>
        <w:rPr>
          <w:rStyle w:val="normaltextrun"/>
          <w:rFonts w:ascii="Arial" w:hAnsi="Arial" w:cs="Arial"/>
        </w:rPr>
        <w:t xml:space="preserve"> </w:t>
      </w:r>
      <w:proofErr w:type="gramStart"/>
      <w:r w:rsidRPr="00444006">
        <w:rPr>
          <w:rStyle w:val="normaltextrun"/>
          <w:rFonts w:ascii="Arial" w:hAnsi="Arial" w:cs="Arial"/>
        </w:rPr>
        <w:t>period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time</w:t>
      </w:r>
      <w:proofErr w:type="gramEnd"/>
      <w:r w:rsidRPr="00444006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>
        <w:rPr>
          <w:rStyle w:val="normaltextrun"/>
          <w:rFonts w:ascii="Arial" w:hAnsi="Arial" w:cs="Arial"/>
        </w:rPr>
        <w:t xml:space="preserve"> </w:t>
      </w:r>
    </w:p>
    <w:p w14:paraId="3B239D78" w14:textId="2F5549F1" w:rsidR="00BA0574" w:rsidRPr="00444006" w:rsidRDefault="00BA0574" w:rsidP="00CF5A7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they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have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been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exposed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while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outside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144CC1">
        <w:rPr>
          <w:rStyle w:val="normaltextrun"/>
          <w:rFonts w:ascii="Arial" w:hAnsi="Arial" w:cs="Arial"/>
          <w:highlight w:val="lightGray"/>
        </w:rPr>
        <w:t>center/community</w:t>
      </w:r>
      <w:r w:rsidRPr="00444006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</w:t>
      </w:r>
    </w:p>
    <w:p w14:paraId="605CCB66" w14:textId="77777777" w:rsidR="00BA0574" w:rsidRPr="00444006" w:rsidRDefault="00BA0574" w:rsidP="00BA0574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14ABAD0D" w14:textId="45CF21AF" w:rsidR="00BA0574" w:rsidRDefault="00BA0574" w:rsidP="00BA05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Please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bear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mind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that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recommendations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infection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control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precautions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such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those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listed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above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continue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change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it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important</w:t>
      </w:r>
      <w:r>
        <w:rPr>
          <w:rStyle w:val="normaltextrun"/>
          <w:rFonts w:ascii="Arial" w:hAnsi="Arial" w:cs="Arial"/>
        </w:rPr>
        <w:t xml:space="preserve"> </w:t>
      </w:r>
      <w:r w:rsidR="00C20282">
        <w:rPr>
          <w:rStyle w:val="normaltextrun"/>
          <w:rFonts w:ascii="Arial" w:hAnsi="Arial" w:cs="Arial"/>
        </w:rPr>
        <w:t>that we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follow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local,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state,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federal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guidance.</w:t>
      </w:r>
    </w:p>
    <w:p w14:paraId="296EDA9D" w14:textId="77777777" w:rsidR="00BA0574" w:rsidRDefault="00BA0574" w:rsidP="00BA05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4C7ECD4" w14:textId="34E2F2CC" w:rsidR="00EC49FB" w:rsidRPr="00444006" w:rsidRDefault="00144CC1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44D55409" w14:textId="41FDA0D1" w:rsidR="00EC49FB" w:rsidRDefault="00444006" w:rsidP="00144CC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Ways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You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Can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Help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Reduce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the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Spread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of</w:t>
      </w:r>
      <w:r w:rsidR="00144CC1" w:rsidRPr="00CF5A7A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Pr="00CF5A7A">
        <w:rPr>
          <w:rStyle w:val="normaltextrun"/>
          <w:rFonts w:ascii="Arial" w:hAnsi="Arial" w:cs="Arial"/>
          <w:b/>
          <w:bCs/>
          <w:sz w:val="28"/>
          <w:szCs w:val="28"/>
        </w:rPr>
        <w:t>COVID-19</w:t>
      </w:r>
    </w:p>
    <w:p w14:paraId="776A54EA" w14:textId="711B1CAC" w:rsidR="00CF5A7A" w:rsidRPr="00444006" w:rsidRDefault="00CF5A7A" w:rsidP="00CF5A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Meanwhile, we hope that we can count on you to help us curb the spread of COVID-19, so we can better protect your loved ones and allow for more in-person visitations. </w:t>
      </w:r>
      <w:r w:rsidRPr="00444006">
        <w:rPr>
          <w:rStyle w:val="normaltextrun"/>
          <w:rFonts w:ascii="Arial" w:hAnsi="Arial" w:cs="Arial"/>
        </w:rPr>
        <w:t>Below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some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suggestions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how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reduce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risk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COVID-19</w:t>
      </w:r>
      <w:r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spread.</w:t>
      </w:r>
      <w:r>
        <w:rPr>
          <w:rStyle w:val="eop"/>
          <w:rFonts w:ascii="Arial" w:hAnsi="Arial" w:cs="Arial"/>
        </w:rPr>
        <w:t xml:space="preserve"> </w:t>
      </w:r>
    </w:p>
    <w:p w14:paraId="3A0F48D8" w14:textId="77777777" w:rsidR="00CF5A7A" w:rsidRPr="00CF5A7A" w:rsidRDefault="00CF5A7A" w:rsidP="00144CC1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705C100" w14:textId="452199A0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lastRenderedPageBreak/>
        <w:t>Reduce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number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people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gathering.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Large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gatherings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offer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more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opportunity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spread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from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person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person,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especially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person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infected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symptoms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yet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can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still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spread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others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unknowingly.</w:t>
      </w:r>
      <w:r w:rsidR="00144CC1">
        <w:rPr>
          <w:rStyle w:val="eop"/>
          <w:rFonts w:ascii="Arial" w:hAnsi="Arial" w:cs="Arial"/>
        </w:rPr>
        <w:t xml:space="preserve"> </w:t>
      </w:r>
    </w:p>
    <w:p w14:paraId="42C9EDC6" w14:textId="2AEF7449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Ask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anyone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contact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someone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ill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not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join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holiday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celebration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person.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have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exposed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someone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is/was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ill,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spreading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without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knowing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have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it.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Offer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alternative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means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stay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touch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over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holidays,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such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FaceTime,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virtual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parties,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virtual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holiday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meals.</w:t>
      </w:r>
      <w:r w:rsidR="00144CC1">
        <w:rPr>
          <w:rStyle w:val="eop"/>
          <w:rFonts w:ascii="Arial" w:hAnsi="Arial" w:cs="Arial"/>
        </w:rPr>
        <w:t xml:space="preserve"> </w:t>
      </w:r>
    </w:p>
    <w:p w14:paraId="57B3976D" w14:textId="24075C04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Remain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least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six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(6)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feet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apart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both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indoors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outdoors.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reduces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amount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that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and/or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loved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 w:rsidR="00144CC1">
        <w:rPr>
          <w:rStyle w:val="normaltextrun"/>
          <w:rFonts w:ascii="Arial" w:hAnsi="Arial" w:cs="Arial"/>
        </w:rPr>
        <w:t xml:space="preserve"> </w:t>
      </w:r>
      <w:proofErr w:type="gramStart"/>
      <w:r w:rsidRPr="00444006">
        <w:rPr>
          <w:rStyle w:val="normaltextrun"/>
          <w:rFonts w:ascii="Arial" w:hAnsi="Arial" w:cs="Arial"/>
        </w:rPr>
        <w:t>come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contact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with</w:t>
      </w:r>
      <w:proofErr w:type="gramEnd"/>
      <w:r w:rsidRPr="00444006">
        <w:rPr>
          <w:rStyle w:val="normaltextrun"/>
          <w:rFonts w:ascii="Arial" w:hAnsi="Arial" w:cs="Arial"/>
        </w:rPr>
        <w:t>.</w:t>
      </w:r>
      <w:r w:rsidR="00144CC1">
        <w:rPr>
          <w:rStyle w:val="eop"/>
          <w:rFonts w:ascii="Arial" w:hAnsi="Arial" w:cs="Arial"/>
        </w:rPr>
        <w:t xml:space="preserve"> </w:t>
      </w:r>
    </w:p>
    <w:p w14:paraId="1FC509EA" w14:textId="3A0009BD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Wear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coverings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both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indoors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outdoors.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coverings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help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protect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both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loved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ones.</w:t>
      </w:r>
      <w:r w:rsidR="00144CC1">
        <w:rPr>
          <w:rStyle w:val="normaltextrun"/>
          <w:rFonts w:ascii="Arial" w:hAnsi="Arial" w:cs="Arial"/>
        </w:rPr>
        <w:t xml:space="preserve"> </w:t>
      </w:r>
    </w:p>
    <w:p w14:paraId="651A1D43" w14:textId="60CF6CE2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Wash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hands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often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soap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water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at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least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20</w:t>
      </w:r>
      <w:r w:rsidR="00144CC1">
        <w:rPr>
          <w:rStyle w:val="normaltextrun"/>
          <w:rFonts w:ascii="Arial" w:hAnsi="Arial" w:cs="Arial"/>
        </w:rPr>
        <w:t xml:space="preserve"> </w:t>
      </w:r>
      <w:proofErr w:type="gramStart"/>
      <w:r w:rsidR="002D04B2">
        <w:rPr>
          <w:rStyle w:val="normaltextrun"/>
          <w:rFonts w:ascii="Arial" w:hAnsi="Arial" w:cs="Arial"/>
        </w:rPr>
        <w:t>seconds,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proofErr w:type="gramEnd"/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use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alcohol-based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sanitizer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soap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not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available.</w:t>
      </w:r>
      <w:r w:rsidR="00144CC1">
        <w:rPr>
          <w:rStyle w:val="normaltextrun"/>
          <w:rFonts w:ascii="Arial" w:hAnsi="Arial" w:cs="Arial"/>
        </w:rPr>
        <w:t xml:space="preserve"> </w:t>
      </w:r>
    </w:p>
    <w:p w14:paraId="35E18994" w14:textId="35B12176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Avoid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touching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others’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faces.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hands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touching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bring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body.</w:t>
      </w:r>
      <w:r w:rsidR="00144CC1">
        <w:rPr>
          <w:rStyle w:val="eop"/>
          <w:rFonts w:ascii="Arial" w:hAnsi="Arial" w:cs="Arial"/>
        </w:rPr>
        <w:t xml:space="preserve"> </w:t>
      </w:r>
    </w:p>
    <w:p w14:paraId="2867BE5F" w14:textId="76799589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Clean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frequently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touched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objects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surfaces,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such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doorknobs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countertops,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often.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may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able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live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extended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periods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certain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surfaces.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Cleaning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surfaces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important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reduce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risk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spread.</w:t>
      </w:r>
      <w:r w:rsidR="00144CC1">
        <w:rPr>
          <w:rStyle w:val="normaltextrun"/>
          <w:rFonts w:ascii="Arial" w:hAnsi="Arial" w:cs="Arial"/>
        </w:rPr>
        <w:t xml:space="preserve"> </w:t>
      </w:r>
    </w:p>
    <w:p w14:paraId="2EFF008E" w14:textId="3702DCCE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Avoid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communal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service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utensils,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passing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food/drinks,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potluck,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buffet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style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food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service.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offers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lots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opportunities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virus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passed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from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person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person.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Instead,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stick</w:t>
      </w:r>
      <w:r w:rsidR="00144CC1">
        <w:rPr>
          <w:rStyle w:val="normaltextrun"/>
          <w:rFonts w:ascii="Arial" w:hAnsi="Arial" w:cs="Arial"/>
        </w:rPr>
        <w:t xml:space="preserve"> </w:t>
      </w:r>
      <w:r w:rsidR="002D04B2">
        <w:rPr>
          <w:rStyle w:val="normaltextrun"/>
          <w:rFonts w:ascii="Arial" w:hAnsi="Arial" w:cs="Arial"/>
        </w:rPr>
        <w:t>with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individually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prepared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plates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single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server.</w:t>
      </w:r>
      <w:r w:rsidR="00144CC1">
        <w:rPr>
          <w:rStyle w:val="eop"/>
          <w:rFonts w:ascii="Arial" w:hAnsi="Arial" w:cs="Arial"/>
        </w:rPr>
        <w:t xml:space="preserve"> </w:t>
      </w:r>
    </w:p>
    <w:p w14:paraId="07C50A5A" w14:textId="7C5028B5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Whenever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possible,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having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gathering</w:t>
      </w:r>
      <w:r w:rsidR="002D04B2">
        <w:rPr>
          <w:rStyle w:val="normaltextrun"/>
          <w:rFonts w:ascii="Arial" w:hAnsi="Arial" w:cs="Arial"/>
        </w:rPr>
        <w:t>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do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outside.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When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that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not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option,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conduct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gathering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well-ventilated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area.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can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done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opening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windows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doors,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if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possible.</w:t>
      </w:r>
      <w:r w:rsidR="00144CC1">
        <w:rPr>
          <w:rStyle w:val="eop"/>
          <w:rFonts w:ascii="Arial" w:hAnsi="Arial" w:cs="Arial"/>
        </w:rPr>
        <w:t xml:space="preserve"> </w:t>
      </w:r>
    </w:p>
    <w:p w14:paraId="2D2ACC1A" w14:textId="1BFCF0CF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Resist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urge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shake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hands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hug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others.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Instead,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verbally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greet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others.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Talk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children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about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not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hugging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touching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prior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gathering.</w:t>
      </w:r>
      <w:r w:rsidR="00144CC1">
        <w:rPr>
          <w:rStyle w:val="eop"/>
          <w:rFonts w:ascii="Arial" w:hAnsi="Arial" w:cs="Arial"/>
        </w:rPr>
        <w:t xml:space="preserve"> </w:t>
      </w:r>
    </w:p>
    <w:p w14:paraId="5DE4DE21" w14:textId="185EA4C4" w:rsidR="00EC49FB" w:rsidRPr="00444006" w:rsidRDefault="00EC49FB" w:rsidP="00444006">
      <w:pPr>
        <w:pStyle w:val="paragraph"/>
        <w:numPr>
          <w:ilvl w:val="0"/>
          <w:numId w:val="24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444006">
        <w:rPr>
          <w:rStyle w:val="normaltextrun"/>
          <w:rFonts w:ascii="Arial" w:hAnsi="Arial" w:cs="Arial"/>
        </w:rPr>
        <w:t>Check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local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state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conditions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requirements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precautions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restrictions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place.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includes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positivity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rates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quarantine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requirements,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before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crossing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state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lines.</w:t>
      </w:r>
      <w:r w:rsidR="00144CC1">
        <w:rPr>
          <w:rStyle w:val="eop"/>
          <w:rFonts w:ascii="Arial" w:hAnsi="Arial" w:cs="Arial"/>
        </w:rPr>
        <w:t xml:space="preserve"> </w:t>
      </w:r>
    </w:p>
    <w:p w14:paraId="302A8C47" w14:textId="16306ADE" w:rsidR="00EC49FB" w:rsidRPr="00444006" w:rsidRDefault="00144CC1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526B1064" w14:textId="34220B07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As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navigate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these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challenging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times,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express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sincere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gratitude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="00943914">
        <w:rPr>
          <w:rStyle w:val="normaltextrun"/>
          <w:rFonts w:ascii="Arial" w:hAnsi="Arial" w:cs="Arial"/>
        </w:rPr>
        <w:t>support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helping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protect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residents.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This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year’s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holiday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celebrations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will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undoubtedly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different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than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have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ever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seen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before,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but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together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can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find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safe</w:t>
      </w:r>
      <w:r w:rsidR="00144CC1">
        <w:rPr>
          <w:rStyle w:val="normaltextrun"/>
          <w:rFonts w:ascii="Arial" w:hAnsi="Arial" w:cs="Arial"/>
        </w:rPr>
        <w:t xml:space="preserve"> </w:t>
      </w:r>
      <w:r w:rsidR="00943914">
        <w:rPr>
          <w:rStyle w:val="normaltextrun"/>
          <w:rFonts w:ascii="Arial" w:hAnsi="Arial" w:cs="Arial"/>
        </w:rPr>
        <w:t>ways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enjoy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holidays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with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their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family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friends.</w:t>
      </w:r>
      <w:r w:rsidR="00144CC1">
        <w:rPr>
          <w:rStyle w:val="eop"/>
          <w:rFonts w:ascii="Arial" w:hAnsi="Arial" w:cs="Arial"/>
        </w:rPr>
        <w:t xml:space="preserve"> </w:t>
      </w:r>
    </w:p>
    <w:p w14:paraId="70609F32" w14:textId="2A9EA91A" w:rsidR="00EC49FB" w:rsidRPr="00444006" w:rsidRDefault="00144CC1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 </w:t>
      </w:r>
    </w:p>
    <w:p w14:paraId="45C83D52" w14:textId="25D6F4D4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Should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have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any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questions,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please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feel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free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contact</w:t>
      </w:r>
      <w:r w:rsidR="00144CC1">
        <w:rPr>
          <w:rStyle w:val="normaltextrun"/>
          <w:rFonts w:ascii="Arial" w:hAnsi="Arial" w:cs="Arial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[POINT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OF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CONTACT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AND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CONTACT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INFO]</w:t>
      </w:r>
      <w:r w:rsidRPr="00444006">
        <w:rPr>
          <w:rStyle w:val="normaltextrun"/>
          <w:rFonts w:ascii="Arial" w:hAnsi="Arial" w:cs="Arial"/>
        </w:rPr>
        <w:t>.</w:t>
      </w:r>
      <w:r w:rsidR="00144CC1">
        <w:rPr>
          <w:rStyle w:val="eop"/>
          <w:rFonts w:ascii="Arial" w:hAnsi="Arial" w:cs="Arial"/>
        </w:rPr>
        <w:t xml:space="preserve"> </w:t>
      </w:r>
    </w:p>
    <w:p w14:paraId="2DE54BE1" w14:textId="08FDD411" w:rsidR="00EC49FB" w:rsidRPr="00444006" w:rsidRDefault="00144CC1" w:rsidP="00EC49FB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 xml:space="preserve"> </w:t>
      </w:r>
    </w:p>
    <w:p w14:paraId="509CCF74" w14:textId="716D6009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additional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information</w:t>
      </w:r>
      <w:r w:rsidR="00CF5A7A">
        <w:rPr>
          <w:rStyle w:val="normaltextrun"/>
          <w:rFonts w:ascii="Arial" w:hAnsi="Arial" w:cs="Arial"/>
        </w:rPr>
        <w:t xml:space="preserve"> on COVID-19</w:t>
      </w:r>
      <w:r w:rsidRPr="00444006">
        <w:rPr>
          <w:rStyle w:val="normaltextrun"/>
          <w:rFonts w:ascii="Arial" w:hAnsi="Arial" w:cs="Arial"/>
        </w:rPr>
        <w:t>,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please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visit</w:t>
      </w:r>
      <w:r w:rsidR="00144CC1">
        <w:rPr>
          <w:rStyle w:val="normaltextrun"/>
          <w:rFonts w:ascii="Arial" w:hAnsi="Arial" w:cs="Arial"/>
        </w:rPr>
        <w:t xml:space="preserve"> </w:t>
      </w:r>
      <w:hyperlink r:id="rId12" w:history="1">
        <w:r w:rsidR="00144CC1" w:rsidRPr="005A6075">
          <w:rPr>
            <w:rStyle w:val="Hyperlink"/>
            <w:rFonts w:ascii="Arial" w:hAnsi="Arial" w:cs="Arial"/>
          </w:rPr>
          <w:t>www.cdc.gov/coronavirus</w:t>
        </w:r>
      </w:hyperlink>
      <w:r w:rsidRPr="00444006">
        <w:rPr>
          <w:rStyle w:val="normaltextrun"/>
          <w:rFonts w:ascii="Arial" w:hAnsi="Arial" w:cs="Arial"/>
        </w:rPr>
        <w:t>.</w:t>
      </w:r>
      <w:r w:rsidR="00144CC1">
        <w:rPr>
          <w:rStyle w:val="normaltextrun"/>
          <w:rFonts w:ascii="Arial" w:hAnsi="Arial" w:cs="Arial"/>
        </w:rPr>
        <w:t xml:space="preserve"> </w:t>
      </w:r>
      <w:r w:rsidR="00144CC1">
        <w:rPr>
          <w:rStyle w:val="eop"/>
          <w:rFonts w:ascii="Arial" w:hAnsi="Arial" w:cs="Arial"/>
        </w:rPr>
        <w:t xml:space="preserve"> </w:t>
      </w:r>
    </w:p>
    <w:p w14:paraId="2ACF7161" w14:textId="5D9FDA4B" w:rsidR="00EC49FB" w:rsidRPr="00444006" w:rsidRDefault="00144CC1" w:rsidP="00EC49FB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733D60B7" w14:textId="5D00581E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Thank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for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your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commitment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and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dedication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to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our</w:t>
      </w:r>
      <w:r w:rsidR="00144CC1">
        <w:rPr>
          <w:rStyle w:val="normaltextrun"/>
          <w:rFonts w:ascii="Arial" w:hAnsi="Arial" w:cs="Arial"/>
        </w:rPr>
        <w:t xml:space="preserve"> </w:t>
      </w:r>
      <w:r w:rsidRPr="00444006">
        <w:rPr>
          <w:rStyle w:val="normaltextrun"/>
          <w:rFonts w:ascii="Arial" w:hAnsi="Arial" w:cs="Arial"/>
        </w:rPr>
        <w:t>residents.</w:t>
      </w:r>
      <w:r w:rsidR="00144CC1">
        <w:rPr>
          <w:rStyle w:val="normaltextrun"/>
          <w:rFonts w:ascii="Arial" w:hAnsi="Arial" w:cs="Arial"/>
        </w:rPr>
        <w:t xml:space="preserve"> </w:t>
      </w:r>
    </w:p>
    <w:p w14:paraId="14B43B74" w14:textId="7441579E" w:rsidR="00EC49FB" w:rsidRPr="00444006" w:rsidRDefault="00144CC1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61598510" w14:textId="577C0461" w:rsidR="00EC49FB" w:rsidRPr="00444006" w:rsidRDefault="00EC49FB" w:rsidP="00EC49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444006">
        <w:rPr>
          <w:rStyle w:val="normaltextrun"/>
          <w:rFonts w:ascii="Arial" w:hAnsi="Arial" w:cs="Arial"/>
        </w:rPr>
        <w:t>Sincerely,</w:t>
      </w:r>
      <w:r w:rsidR="00144CC1">
        <w:rPr>
          <w:rStyle w:val="eop"/>
          <w:rFonts w:ascii="Arial" w:hAnsi="Arial" w:cs="Arial"/>
        </w:rPr>
        <w:t xml:space="preserve"> </w:t>
      </w:r>
    </w:p>
    <w:p w14:paraId="4252B24B" w14:textId="4288EF19" w:rsidR="00EC49FB" w:rsidRPr="00444006" w:rsidRDefault="00144CC1" w:rsidP="00EC49FB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 </w:t>
      </w:r>
    </w:p>
    <w:p w14:paraId="798ECE45" w14:textId="1DC8BAFF" w:rsidR="00EC49FB" w:rsidRPr="00144CC1" w:rsidRDefault="00EC49FB" w:rsidP="00EC49F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lightGray"/>
        </w:rPr>
      </w:pPr>
      <w:r w:rsidRPr="00144CC1">
        <w:rPr>
          <w:rStyle w:val="normaltextrun"/>
          <w:rFonts w:ascii="Arial" w:hAnsi="Arial" w:cs="Arial"/>
          <w:b/>
          <w:bCs/>
          <w:highlight w:val="lightGray"/>
        </w:rPr>
        <w:t>[FILL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IN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YOUR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CENTER</w:t>
      </w:r>
      <w:r w:rsidR="00144CC1" w:rsidRPr="00144CC1">
        <w:rPr>
          <w:rStyle w:val="normaltextrun"/>
          <w:rFonts w:ascii="Arial" w:hAnsi="Arial" w:cs="Arial"/>
          <w:b/>
          <w:bCs/>
          <w:highlight w:val="lightGray"/>
        </w:rPr>
        <w:t xml:space="preserve"> </w:t>
      </w:r>
      <w:r w:rsidRPr="00144CC1">
        <w:rPr>
          <w:rStyle w:val="normaltextrun"/>
          <w:rFonts w:ascii="Arial" w:hAnsi="Arial" w:cs="Arial"/>
          <w:b/>
          <w:bCs/>
          <w:highlight w:val="lightGray"/>
        </w:rPr>
        <w:t>INFORMATION]</w:t>
      </w:r>
      <w:r w:rsidR="00144CC1" w:rsidRPr="00144CC1">
        <w:rPr>
          <w:rStyle w:val="normaltextrun"/>
          <w:b/>
          <w:bCs/>
          <w:highlight w:val="lightGray"/>
        </w:rPr>
        <w:t xml:space="preserve"> </w:t>
      </w:r>
    </w:p>
    <w:p w14:paraId="436FAE64" w14:textId="30798D17" w:rsidR="00D9294B" w:rsidRPr="00444006" w:rsidRDefault="00D9294B" w:rsidP="00EC49FB">
      <w:pPr>
        <w:rPr>
          <w:rFonts w:ascii="Arial" w:hAnsi="Arial" w:cs="Arial"/>
        </w:rPr>
      </w:pPr>
    </w:p>
    <w:sectPr w:rsidR="00D9294B" w:rsidRPr="00444006" w:rsidSect="00695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F499E" w14:textId="77777777" w:rsidR="00CB7FD3" w:rsidRDefault="00CB7FD3" w:rsidP="00056CE8">
      <w:r>
        <w:separator/>
      </w:r>
    </w:p>
  </w:endnote>
  <w:endnote w:type="continuationSeparator" w:id="0">
    <w:p w14:paraId="212CAF2D" w14:textId="77777777" w:rsidR="00CB7FD3" w:rsidRDefault="00CB7FD3" w:rsidP="000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D151" w14:textId="77777777" w:rsidR="00CB7FD3" w:rsidRDefault="00CB7FD3" w:rsidP="00056CE8">
      <w:r>
        <w:separator/>
      </w:r>
    </w:p>
  </w:footnote>
  <w:footnote w:type="continuationSeparator" w:id="0">
    <w:p w14:paraId="5E6D1C2B" w14:textId="77777777" w:rsidR="00CB7FD3" w:rsidRDefault="00CB7FD3" w:rsidP="000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E39"/>
    <w:multiLevelType w:val="hybridMultilevel"/>
    <w:tmpl w:val="6AC0B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9CC"/>
    <w:multiLevelType w:val="hybridMultilevel"/>
    <w:tmpl w:val="BFE2F58C"/>
    <w:lvl w:ilvl="0" w:tplc="B11AB1EC">
      <w:start w:val="1"/>
      <w:numFmt w:val="decimal"/>
      <w:lvlText w:val="%1."/>
      <w:lvlJc w:val="left"/>
      <w:pPr>
        <w:ind w:left="720" w:hanging="360"/>
      </w:pPr>
    </w:lvl>
    <w:lvl w:ilvl="1" w:tplc="199CC1D6">
      <w:start w:val="1"/>
      <w:numFmt w:val="lowerLetter"/>
      <w:lvlText w:val="%2."/>
      <w:lvlJc w:val="left"/>
      <w:pPr>
        <w:ind w:left="1440" w:hanging="360"/>
      </w:pPr>
    </w:lvl>
    <w:lvl w:ilvl="2" w:tplc="D2D0060E">
      <w:start w:val="1"/>
      <w:numFmt w:val="lowerRoman"/>
      <w:lvlText w:val="%3."/>
      <w:lvlJc w:val="right"/>
      <w:pPr>
        <w:ind w:left="2160" w:hanging="180"/>
      </w:pPr>
    </w:lvl>
    <w:lvl w:ilvl="3" w:tplc="979A8526">
      <w:start w:val="1"/>
      <w:numFmt w:val="decimal"/>
      <w:lvlText w:val="%4."/>
      <w:lvlJc w:val="left"/>
      <w:pPr>
        <w:ind w:left="2880" w:hanging="360"/>
      </w:pPr>
    </w:lvl>
    <w:lvl w:ilvl="4" w:tplc="AAE2432A">
      <w:start w:val="1"/>
      <w:numFmt w:val="lowerLetter"/>
      <w:lvlText w:val="%5."/>
      <w:lvlJc w:val="left"/>
      <w:pPr>
        <w:ind w:left="3600" w:hanging="360"/>
      </w:pPr>
    </w:lvl>
    <w:lvl w:ilvl="5" w:tplc="079EA594">
      <w:start w:val="1"/>
      <w:numFmt w:val="lowerRoman"/>
      <w:lvlText w:val="%6."/>
      <w:lvlJc w:val="right"/>
      <w:pPr>
        <w:ind w:left="4320" w:hanging="180"/>
      </w:pPr>
    </w:lvl>
    <w:lvl w:ilvl="6" w:tplc="CDEEA614">
      <w:start w:val="1"/>
      <w:numFmt w:val="decimal"/>
      <w:lvlText w:val="%7."/>
      <w:lvlJc w:val="left"/>
      <w:pPr>
        <w:ind w:left="5040" w:hanging="360"/>
      </w:pPr>
    </w:lvl>
    <w:lvl w:ilvl="7" w:tplc="EC5286F8">
      <w:start w:val="1"/>
      <w:numFmt w:val="lowerLetter"/>
      <w:lvlText w:val="%8."/>
      <w:lvlJc w:val="left"/>
      <w:pPr>
        <w:ind w:left="5760" w:hanging="360"/>
      </w:pPr>
    </w:lvl>
    <w:lvl w:ilvl="8" w:tplc="66A2BF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B3E"/>
    <w:multiLevelType w:val="multilevel"/>
    <w:tmpl w:val="9DCC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8DE"/>
    <w:multiLevelType w:val="multilevel"/>
    <w:tmpl w:val="127ED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626F7"/>
    <w:multiLevelType w:val="multilevel"/>
    <w:tmpl w:val="28BAB9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B465E"/>
    <w:multiLevelType w:val="multilevel"/>
    <w:tmpl w:val="6C5A5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A1681"/>
    <w:multiLevelType w:val="multilevel"/>
    <w:tmpl w:val="FFFAA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C1939"/>
    <w:multiLevelType w:val="multilevel"/>
    <w:tmpl w:val="8CD66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523"/>
    <w:multiLevelType w:val="hybridMultilevel"/>
    <w:tmpl w:val="75C20C9A"/>
    <w:lvl w:ilvl="0" w:tplc="5A54AF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BF1084"/>
    <w:multiLevelType w:val="multilevel"/>
    <w:tmpl w:val="99EC6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75587"/>
    <w:multiLevelType w:val="hybridMultilevel"/>
    <w:tmpl w:val="B088E5DA"/>
    <w:lvl w:ilvl="0" w:tplc="6F5E0AA0">
      <w:start w:val="1"/>
      <w:numFmt w:val="decimal"/>
      <w:lvlText w:val="%1."/>
      <w:lvlJc w:val="left"/>
      <w:pPr>
        <w:ind w:left="720" w:hanging="360"/>
      </w:pPr>
    </w:lvl>
    <w:lvl w:ilvl="1" w:tplc="221254D4">
      <w:start w:val="1"/>
      <w:numFmt w:val="lowerLetter"/>
      <w:lvlText w:val="%2."/>
      <w:lvlJc w:val="left"/>
      <w:pPr>
        <w:ind w:left="1440" w:hanging="360"/>
      </w:pPr>
    </w:lvl>
    <w:lvl w:ilvl="2" w:tplc="B17A4726">
      <w:start w:val="1"/>
      <w:numFmt w:val="lowerRoman"/>
      <w:lvlText w:val="%3."/>
      <w:lvlJc w:val="right"/>
      <w:pPr>
        <w:ind w:left="2160" w:hanging="180"/>
      </w:pPr>
    </w:lvl>
    <w:lvl w:ilvl="3" w:tplc="FAEA84E6">
      <w:start w:val="1"/>
      <w:numFmt w:val="decimal"/>
      <w:lvlText w:val="%4."/>
      <w:lvlJc w:val="left"/>
      <w:pPr>
        <w:ind w:left="2880" w:hanging="360"/>
      </w:pPr>
    </w:lvl>
    <w:lvl w:ilvl="4" w:tplc="067AD5AC">
      <w:start w:val="1"/>
      <w:numFmt w:val="lowerLetter"/>
      <w:lvlText w:val="%5."/>
      <w:lvlJc w:val="left"/>
      <w:pPr>
        <w:ind w:left="3600" w:hanging="360"/>
      </w:pPr>
    </w:lvl>
    <w:lvl w:ilvl="5" w:tplc="A7A2A026">
      <w:start w:val="1"/>
      <w:numFmt w:val="lowerRoman"/>
      <w:lvlText w:val="%6."/>
      <w:lvlJc w:val="right"/>
      <w:pPr>
        <w:ind w:left="4320" w:hanging="180"/>
      </w:pPr>
    </w:lvl>
    <w:lvl w:ilvl="6" w:tplc="55CA901A">
      <w:start w:val="1"/>
      <w:numFmt w:val="decimal"/>
      <w:lvlText w:val="%7."/>
      <w:lvlJc w:val="left"/>
      <w:pPr>
        <w:ind w:left="5040" w:hanging="360"/>
      </w:pPr>
    </w:lvl>
    <w:lvl w:ilvl="7" w:tplc="AF0037E8">
      <w:start w:val="1"/>
      <w:numFmt w:val="lowerLetter"/>
      <w:lvlText w:val="%8."/>
      <w:lvlJc w:val="left"/>
      <w:pPr>
        <w:ind w:left="5760" w:hanging="360"/>
      </w:pPr>
    </w:lvl>
    <w:lvl w:ilvl="8" w:tplc="1BDE7F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C2118"/>
    <w:multiLevelType w:val="hybridMultilevel"/>
    <w:tmpl w:val="8216E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C27E2"/>
    <w:multiLevelType w:val="hybridMultilevel"/>
    <w:tmpl w:val="7EFAA4FA"/>
    <w:lvl w:ilvl="0" w:tplc="B1D0E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F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CF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2A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2B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0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B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6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C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E4914"/>
    <w:multiLevelType w:val="multilevel"/>
    <w:tmpl w:val="B3DC9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33D1"/>
    <w:multiLevelType w:val="hybridMultilevel"/>
    <w:tmpl w:val="2E3C3B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60E8B"/>
    <w:multiLevelType w:val="hybridMultilevel"/>
    <w:tmpl w:val="562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4795"/>
    <w:multiLevelType w:val="multilevel"/>
    <w:tmpl w:val="A7C6F2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F70DB"/>
    <w:multiLevelType w:val="hybridMultilevel"/>
    <w:tmpl w:val="A2EA8B00"/>
    <w:lvl w:ilvl="0" w:tplc="F782DDBE">
      <w:start w:val="1"/>
      <w:numFmt w:val="decimal"/>
      <w:lvlText w:val="%1."/>
      <w:lvlJc w:val="left"/>
      <w:pPr>
        <w:ind w:left="720" w:hanging="360"/>
      </w:pPr>
    </w:lvl>
    <w:lvl w:ilvl="1" w:tplc="56346342">
      <w:start w:val="1"/>
      <w:numFmt w:val="lowerLetter"/>
      <w:lvlText w:val="%2."/>
      <w:lvlJc w:val="left"/>
      <w:pPr>
        <w:ind w:left="1440" w:hanging="360"/>
      </w:pPr>
    </w:lvl>
    <w:lvl w:ilvl="2" w:tplc="665C5094">
      <w:start w:val="1"/>
      <w:numFmt w:val="lowerRoman"/>
      <w:lvlText w:val="%3."/>
      <w:lvlJc w:val="right"/>
      <w:pPr>
        <w:ind w:left="2160" w:hanging="180"/>
      </w:pPr>
    </w:lvl>
    <w:lvl w:ilvl="3" w:tplc="C1B03130">
      <w:start w:val="1"/>
      <w:numFmt w:val="decimal"/>
      <w:lvlText w:val="%4."/>
      <w:lvlJc w:val="left"/>
      <w:pPr>
        <w:ind w:left="2880" w:hanging="360"/>
      </w:pPr>
    </w:lvl>
    <w:lvl w:ilvl="4" w:tplc="6EE4C29E">
      <w:start w:val="1"/>
      <w:numFmt w:val="lowerLetter"/>
      <w:lvlText w:val="%5."/>
      <w:lvlJc w:val="left"/>
      <w:pPr>
        <w:ind w:left="3600" w:hanging="360"/>
      </w:pPr>
    </w:lvl>
    <w:lvl w:ilvl="5" w:tplc="B25E496E">
      <w:start w:val="1"/>
      <w:numFmt w:val="lowerRoman"/>
      <w:lvlText w:val="%6."/>
      <w:lvlJc w:val="right"/>
      <w:pPr>
        <w:ind w:left="4320" w:hanging="180"/>
      </w:pPr>
    </w:lvl>
    <w:lvl w:ilvl="6" w:tplc="542EC7E6">
      <w:start w:val="1"/>
      <w:numFmt w:val="decimal"/>
      <w:lvlText w:val="%7."/>
      <w:lvlJc w:val="left"/>
      <w:pPr>
        <w:ind w:left="5040" w:hanging="360"/>
      </w:pPr>
    </w:lvl>
    <w:lvl w:ilvl="7" w:tplc="8122545E">
      <w:start w:val="1"/>
      <w:numFmt w:val="lowerLetter"/>
      <w:lvlText w:val="%8."/>
      <w:lvlJc w:val="left"/>
      <w:pPr>
        <w:ind w:left="5760" w:hanging="360"/>
      </w:pPr>
    </w:lvl>
    <w:lvl w:ilvl="8" w:tplc="15B2BE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874F1"/>
    <w:multiLevelType w:val="hybridMultilevel"/>
    <w:tmpl w:val="BE205F2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8365E87"/>
    <w:multiLevelType w:val="multilevel"/>
    <w:tmpl w:val="5C2C6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D493B"/>
    <w:multiLevelType w:val="hybridMultilevel"/>
    <w:tmpl w:val="5D283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C46BE"/>
    <w:multiLevelType w:val="hybridMultilevel"/>
    <w:tmpl w:val="44A28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AE0D32"/>
    <w:multiLevelType w:val="multilevel"/>
    <w:tmpl w:val="ADB0A4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12DC5"/>
    <w:multiLevelType w:val="multilevel"/>
    <w:tmpl w:val="25AC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E73AC"/>
    <w:multiLevelType w:val="multilevel"/>
    <w:tmpl w:val="C66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576F8B"/>
    <w:multiLevelType w:val="multilevel"/>
    <w:tmpl w:val="D16EE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18"/>
  </w:num>
  <w:num w:numId="7">
    <w:abstractNumId w:val="0"/>
  </w:num>
  <w:num w:numId="8">
    <w:abstractNumId w:val="15"/>
  </w:num>
  <w:num w:numId="9">
    <w:abstractNumId w:val="11"/>
  </w:num>
  <w:num w:numId="10">
    <w:abstractNumId w:val="2"/>
  </w:num>
  <w:num w:numId="11">
    <w:abstractNumId w:val="23"/>
  </w:num>
  <w:num w:numId="12">
    <w:abstractNumId w:val="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3"/>
  </w:num>
  <w:num w:numId="18">
    <w:abstractNumId w:val="16"/>
  </w:num>
  <w:num w:numId="19">
    <w:abstractNumId w:val="22"/>
  </w:num>
  <w:num w:numId="20">
    <w:abstractNumId w:val="4"/>
  </w:num>
  <w:num w:numId="21">
    <w:abstractNumId w:val="24"/>
  </w:num>
  <w:num w:numId="22">
    <w:abstractNumId w:val="19"/>
  </w:num>
  <w:num w:numId="23">
    <w:abstractNumId w:val="25"/>
  </w:num>
  <w:num w:numId="24">
    <w:abstractNumId w:val="14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56CE8"/>
    <w:rsid w:val="00092251"/>
    <w:rsid w:val="00144CC1"/>
    <w:rsid w:val="001B2EC8"/>
    <w:rsid w:val="002D04B2"/>
    <w:rsid w:val="00321CD9"/>
    <w:rsid w:val="003B2A57"/>
    <w:rsid w:val="00412575"/>
    <w:rsid w:val="004378B5"/>
    <w:rsid w:val="00444006"/>
    <w:rsid w:val="005B7099"/>
    <w:rsid w:val="005D2EB5"/>
    <w:rsid w:val="00622E37"/>
    <w:rsid w:val="00684B33"/>
    <w:rsid w:val="00695DBF"/>
    <w:rsid w:val="006F0068"/>
    <w:rsid w:val="006F5127"/>
    <w:rsid w:val="00752EED"/>
    <w:rsid w:val="007D6F1C"/>
    <w:rsid w:val="00943914"/>
    <w:rsid w:val="00976F38"/>
    <w:rsid w:val="00A501CD"/>
    <w:rsid w:val="00AB2F6F"/>
    <w:rsid w:val="00B05A6F"/>
    <w:rsid w:val="00BA0574"/>
    <w:rsid w:val="00C15CA0"/>
    <w:rsid w:val="00C20282"/>
    <w:rsid w:val="00C68B41"/>
    <w:rsid w:val="00C837B1"/>
    <w:rsid w:val="00CA4463"/>
    <w:rsid w:val="00CB7FD3"/>
    <w:rsid w:val="00CE4341"/>
    <w:rsid w:val="00CF5A7A"/>
    <w:rsid w:val="00D25409"/>
    <w:rsid w:val="00D35CEB"/>
    <w:rsid w:val="00D9294B"/>
    <w:rsid w:val="00EC49FB"/>
    <w:rsid w:val="00F94D80"/>
    <w:rsid w:val="01E3C9DE"/>
    <w:rsid w:val="01EDE023"/>
    <w:rsid w:val="02502C1E"/>
    <w:rsid w:val="02600165"/>
    <w:rsid w:val="02B42B94"/>
    <w:rsid w:val="02D03F85"/>
    <w:rsid w:val="03258829"/>
    <w:rsid w:val="03802EA2"/>
    <w:rsid w:val="0433B664"/>
    <w:rsid w:val="04A44ED2"/>
    <w:rsid w:val="0590ED9C"/>
    <w:rsid w:val="0654A050"/>
    <w:rsid w:val="06A3A193"/>
    <w:rsid w:val="06AE6405"/>
    <w:rsid w:val="06C5A2D9"/>
    <w:rsid w:val="073E3CB8"/>
    <w:rsid w:val="075AF037"/>
    <w:rsid w:val="078123A8"/>
    <w:rsid w:val="0887FCE1"/>
    <w:rsid w:val="090CE449"/>
    <w:rsid w:val="0A0FE943"/>
    <w:rsid w:val="0A4057D2"/>
    <w:rsid w:val="0A5AFCA6"/>
    <w:rsid w:val="0A77EAD1"/>
    <w:rsid w:val="0A95A9C7"/>
    <w:rsid w:val="0AEE9025"/>
    <w:rsid w:val="0B40FEE5"/>
    <w:rsid w:val="0B5054B9"/>
    <w:rsid w:val="0BC3A9E1"/>
    <w:rsid w:val="0C25DFA1"/>
    <w:rsid w:val="0CC68298"/>
    <w:rsid w:val="0CFEC096"/>
    <w:rsid w:val="0D82853B"/>
    <w:rsid w:val="0D831070"/>
    <w:rsid w:val="0DA23F58"/>
    <w:rsid w:val="0DEFD672"/>
    <w:rsid w:val="0EB31840"/>
    <w:rsid w:val="0F2D1C00"/>
    <w:rsid w:val="0FB420E8"/>
    <w:rsid w:val="0FE26A94"/>
    <w:rsid w:val="10C39AD7"/>
    <w:rsid w:val="10D53850"/>
    <w:rsid w:val="10E7C1FC"/>
    <w:rsid w:val="10ED7CC2"/>
    <w:rsid w:val="1140F745"/>
    <w:rsid w:val="11C51D2C"/>
    <w:rsid w:val="1275CA1C"/>
    <w:rsid w:val="1318F1F2"/>
    <w:rsid w:val="1333EDA0"/>
    <w:rsid w:val="1389ECA2"/>
    <w:rsid w:val="13B9717A"/>
    <w:rsid w:val="14583142"/>
    <w:rsid w:val="14C7E744"/>
    <w:rsid w:val="1572C2EE"/>
    <w:rsid w:val="159D4971"/>
    <w:rsid w:val="15F6EACC"/>
    <w:rsid w:val="16D897A8"/>
    <w:rsid w:val="16EF8863"/>
    <w:rsid w:val="1716BB28"/>
    <w:rsid w:val="180510A0"/>
    <w:rsid w:val="183C6D0D"/>
    <w:rsid w:val="19A45E01"/>
    <w:rsid w:val="19C8DF7E"/>
    <w:rsid w:val="19DB6281"/>
    <w:rsid w:val="19F379C8"/>
    <w:rsid w:val="19FDE85E"/>
    <w:rsid w:val="19FE90C6"/>
    <w:rsid w:val="1A12070C"/>
    <w:rsid w:val="1A1208A4"/>
    <w:rsid w:val="1A348336"/>
    <w:rsid w:val="1ADADC49"/>
    <w:rsid w:val="1B51EDB7"/>
    <w:rsid w:val="1C978344"/>
    <w:rsid w:val="1CDBEB6D"/>
    <w:rsid w:val="1D069F7B"/>
    <w:rsid w:val="1DB9FB2B"/>
    <w:rsid w:val="1DEE8BB0"/>
    <w:rsid w:val="1EB7F702"/>
    <w:rsid w:val="20309230"/>
    <w:rsid w:val="20DFC0E2"/>
    <w:rsid w:val="212FDF6F"/>
    <w:rsid w:val="217FA7DB"/>
    <w:rsid w:val="23F1087E"/>
    <w:rsid w:val="2414ED40"/>
    <w:rsid w:val="24287224"/>
    <w:rsid w:val="245B1478"/>
    <w:rsid w:val="250B2C3F"/>
    <w:rsid w:val="25A5BB0F"/>
    <w:rsid w:val="25CD568F"/>
    <w:rsid w:val="26C050F6"/>
    <w:rsid w:val="282D17CC"/>
    <w:rsid w:val="28590D11"/>
    <w:rsid w:val="29A515D6"/>
    <w:rsid w:val="2AF51F5C"/>
    <w:rsid w:val="2AF96C1B"/>
    <w:rsid w:val="2BA81E1F"/>
    <w:rsid w:val="2BB36F17"/>
    <w:rsid w:val="2C95F774"/>
    <w:rsid w:val="2CD56BC1"/>
    <w:rsid w:val="2DC87CE0"/>
    <w:rsid w:val="2E8B96A9"/>
    <w:rsid w:val="2EE1C6F4"/>
    <w:rsid w:val="2F0E8830"/>
    <w:rsid w:val="2F468D43"/>
    <w:rsid w:val="2F737980"/>
    <w:rsid w:val="2F939AC6"/>
    <w:rsid w:val="2FB23A0D"/>
    <w:rsid w:val="2FB7136A"/>
    <w:rsid w:val="2FC6AE8B"/>
    <w:rsid w:val="30C3079E"/>
    <w:rsid w:val="30CACF16"/>
    <w:rsid w:val="31BFB18C"/>
    <w:rsid w:val="31C0519A"/>
    <w:rsid w:val="320171CE"/>
    <w:rsid w:val="321ED74C"/>
    <w:rsid w:val="3373EA99"/>
    <w:rsid w:val="33D032D7"/>
    <w:rsid w:val="33FD28D2"/>
    <w:rsid w:val="3423BACE"/>
    <w:rsid w:val="345FB10E"/>
    <w:rsid w:val="351AE6A2"/>
    <w:rsid w:val="35A36C44"/>
    <w:rsid w:val="35BBFCCD"/>
    <w:rsid w:val="35F6A5E7"/>
    <w:rsid w:val="36804031"/>
    <w:rsid w:val="38465585"/>
    <w:rsid w:val="389DCFC0"/>
    <w:rsid w:val="38B79812"/>
    <w:rsid w:val="39646875"/>
    <w:rsid w:val="39D5F647"/>
    <w:rsid w:val="3A166903"/>
    <w:rsid w:val="3A6DCD7A"/>
    <w:rsid w:val="3B10272B"/>
    <w:rsid w:val="3BA4FC5B"/>
    <w:rsid w:val="3C4F8100"/>
    <w:rsid w:val="3CF1C62C"/>
    <w:rsid w:val="3DC70405"/>
    <w:rsid w:val="3DD99CEC"/>
    <w:rsid w:val="3E404981"/>
    <w:rsid w:val="3E5CE2DA"/>
    <w:rsid w:val="3E6FA285"/>
    <w:rsid w:val="3E94C2E4"/>
    <w:rsid w:val="3EAB3AF7"/>
    <w:rsid w:val="3F93D73C"/>
    <w:rsid w:val="3FA9286A"/>
    <w:rsid w:val="40A82B9D"/>
    <w:rsid w:val="40DC9ACE"/>
    <w:rsid w:val="41074F6D"/>
    <w:rsid w:val="410A7F5F"/>
    <w:rsid w:val="413CB13B"/>
    <w:rsid w:val="41CCA364"/>
    <w:rsid w:val="41F11CA8"/>
    <w:rsid w:val="422560AC"/>
    <w:rsid w:val="42963184"/>
    <w:rsid w:val="42AF9AC6"/>
    <w:rsid w:val="43158D87"/>
    <w:rsid w:val="434D55D4"/>
    <w:rsid w:val="4357C5BD"/>
    <w:rsid w:val="4369FDD9"/>
    <w:rsid w:val="43FCF37F"/>
    <w:rsid w:val="442A3DB7"/>
    <w:rsid w:val="442EF247"/>
    <w:rsid w:val="449AAC83"/>
    <w:rsid w:val="449F4F34"/>
    <w:rsid w:val="44A2C68F"/>
    <w:rsid w:val="44A59C68"/>
    <w:rsid w:val="456D3B10"/>
    <w:rsid w:val="45EDF3A5"/>
    <w:rsid w:val="47367898"/>
    <w:rsid w:val="475894D9"/>
    <w:rsid w:val="47E16D5C"/>
    <w:rsid w:val="48E9AB89"/>
    <w:rsid w:val="49195ACF"/>
    <w:rsid w:val="4A3FB774"/>
    <w:rsid w:val="4A8A6F1D"/>
    <w:rsid w:val="4ABE7FBF"/>
    <w:rsid w:val="4B28B8DC"/>
    <w:rsid w:val="4B4A1459"/>
    <w:rsid w:val="4BE220C4"/>
    <w:rsid w:val="4C085FDB"/>
    <w:rsid w:val="4C29D97E"/>
    <w:rsid w:val="4C814B73"/>
    <w:rsid w:val="4C91C3C9"/>
    <w:rsid w:val="4CBDA6D3"/>
    <w:rsid w:val="4CCD024A"/>
    <w:rsid w:val="4D1E683A"/>
    <w:rsid w:val="4D4C0C31"/>
    <w:rsid w:val="4D5445D5"/>
    <w:rsid w:val="4DB0D1E1"/>
    <w:rsid w:val="4E0B5767"/>
    <w:rsid w:val="4E20AD62"/>
    <w:rsid w:val="4E791AC1"/>
    <w:rsid w:val="4EAEE3C9"/>
    <w:rsid w:val="4EE802C4"/>
    <w:rsid w:val="4F73C7C8"/>
    <w:rsid w:val="4F90D92C"/>
    <w:rsid w:val="512BD40A"/>
    <w:rsid w:val="517F0C0F"/>
    <w:rsid w:val="537AF8D4"/>
    <w:rsid w:val="53CA3279"/>
    <w:rsid w:val="54695647"/>
    <w:rsid w:val="54BB5B8B"/>
    <w:rsid w:val="55E2DB49"/>
    <w:rsid w:val="566832E4"/>
    <w:rsid w:val="57479E15"/>
    <w:rsid w:val="57488BD6"/>
    <w:rsid w:val="58339028"/>
    <w:rsid w:val="5847441D"/>
    <w:rsid w:val="58AA27DC"/>
    <w:rsid w:val="58D57C43"/>
    <w:rsid w:val="59223BE9"/>
    <w:rsid w:val="595B1B8A"/>
    <w:rsid w:val="59C5AFF4"/>
    <w:rsid w:val="5A407F0D"/>
    <w:rsid w:val="5AE1878F"/>
    <w:rsid w:val="5B5E0B24"/>
    <w:rsid w:val="5BC4D3D2"/>
    <w:rsid w:val="5C2B72F2"/>
    <w:rsid w:val="5C447EDE"/>
    <w:rsid w:val="5C7CE975"/>
    <w:rsid w:val="5C968061"/>
    <w:rsid w:val="5CA25102"/>
    <w:rsid w:val="5CDEE775"/>
    <w:rsid w:val="5CEB40FE"/>
    <w:rsid w:val="5CFD5CA0"/>
    <w:rsid w:val="5D62E5B0"/>
    <w:rsid w:val="5E411868"/>
    <w:rsid w:val="5E440ACB"/>
    <w:rsid w:val="5E6CE453"/>
    <w:rsid w:val="5F293776"/>
    <w:rsid w:val="5F6CD0CB"/>
    <w:rsid w:val="5FCE07E7"/>
    <w:rsid w:val="60004253"/>
    <w:rsid w:val="606A5A74"/>
    <w:rsid w:val="60C583D3"/>
    <w:rsid w:val="60F1FE2E"/>
    <w:rsid w:val="610DA992"/>
    <w:rsid w:val="61348822"/>
    <w:rsid w:val="61A9F2E6"/>
    <w:rsid w:val="6237EF76"/>
    <w:rsid w:val="6243B1CA"/>
    <w:rsid w:val="62DD1C83"/>
    <w:rsid w:val="62EB15A0"/>
    <w:rsid w:val="635FB66E"/>
    <w:rsid w:val="63B2764B"/>
    <w:rsid w:val="63CFEB91"/>
    <w:rsid w:val="6417B782"/>
    <w:rsid w:val="64218DC1"/>
    <w:rsid w:val="65018236"/>
    <w:rsid w:val="656B5698"/>
    <w:rsid w:val="65B6F821"/>
    <w:rsid w:val="664FAE09"/>
    <w:rsid w:val="66B16D72"/>
    <w:rsid w:val="67F4EF7B"/>
    <w:rsid w:val="6869ACEE"/>
    <w:rsid w:val="6873A48E"/>
    <w:rsid w:val="687FCE41"/>
    <w:rsid w:val="68F0FE6F"/>
    <w:rsid w:val="690ECED8"/>
    <w:rsid w:val="6946FAE2"/>
    <w:rsid w:val="6984D134"/>
    <w:rsid w:val="6988C302"/>
    <w:rsid w:val="69D5DFF2"/>
    <w:rsid w:val="6A44BE23"/>
    <w:rsid w:val="6A7A6CF4"/>
    <w:rsid w:val="6ADD6351"/>
    <w:rsid w:val="6B2BCC18"/>
    <w:rsid w:val="6B562A1A"/>
    <w:rsid w:val="6BE648E8"/>
    <w:rsid w:val="6C8191F1"/>
    <w:rsid w:val="6D62D1A3"/>
    <w:rsid w:val="6EA325DA"/>
    <w:rsid w:val="6EDCD254"/>
    <w:rsid w:val="6FBE1AF9"/>
    <w:rsid w:val="6FC8182C"/>
    <w:rsid w:val="70312B08"/>
    <w:rsid w:val="705FD990"/>
    <w:rsid w:val="706B0963"/>
    <w:rsid w:val="706FDA34"/>
    <w:rsid w:val="707D2D07"/>
    <w:rsid w:val="70AAE58F"/>
    <w:rsid w:val="70B3D2A9"/>
    <w:rsid w:val="70FABF83"/>
    <w:rsid w:val="71BC7936"/>
    <w:rsid w:val="72C6AF9A"/>
    <w:rsid w:val="72D38129"/>
    <w:rsid w:val="72F5FE04"/>
    <w:rsid w:val="72FA9625"/>
    <w:rsid w:val="7353FDCB"/>
    <w:rsid w:val="7420927D"/>
    <w:rsid w:val="745C7AAD"/>
    <w:rsid w:val="74AB6A32"/>
    <w:rsid w:val="74D28279"/>
    <w:rsid w:val="7537DE55"/>
    <w:rsid w:val="75D05A93"/>
    <w:rsid w:val="7600DBB0"/>
    <w:rsid w:val="763E7091"/>
    <w:rsid w:val="7730EA24"/>
    <w:rsid w:val="774F5334"/>
    <w:rsid w:val="77FE52CD"/>
    <w:rsid w:val="78180AAA"/>
    <w:rsid w:val="785197BD"/>
    <w:rsid w:val="78D502AF"/>
    <w:rsid w:val="794E5DCE"/>
    <w:rsid w:val="79FF63BD"/>
    <w:rsid w:val="7AC47E86"/>
    <w:rsid w:val="7AD683CC"/>
    <w:rsid w:val="7AE16D12"/>
    <w:rsid w:val="7B47A885"/>
    <w:rsid w:val="7B69AA38"/>
    <w:rsid w:val="7B73E6F0"/>
    <w:rsid w:val="7BB87064"/>
    <w:rsid w:val="7BEB0878"/>
    <w:rsid w:val="7C5E10AC"/>
    <w:rsid w:val="7D24705C"/>
    <w:rsid w:val="7D6F4CE3"/>
    <w:rsid w:val="7DCB2BED"/>
    <w:rsid w:val="7E87A981"/>
    <w:rsid w:val="7FB7C256"/>
    <w:rsid w:val="7FF07290"/>
    <w:rsid w:val="7F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BD2F"/>
  <w15:chartTrackingRefBased/>
  <w15:docId w15:val="{B6F07716-8A49-41AB-A2FF-4139D82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A0"/>
    <w:rPr>
      <w:rFonts w:ascii="Calibri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0068"/>
    <w:pPr>
      <w:jc w:val="center"/>
    </w:pPr>
    <w:rPr>
      <w:rFonts w:eastAsia="Calibri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0068"/>
    <w:rPr>
      <w:rFonts w:ascii="Calibri" w:eastAsia="Calibri" w:hAnsi="Calibri" w:cs="Times New Roman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05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A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6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E8"/>
    <w:rPr>
      <w:rFonts w:ascii="Calibri" w:hAnsi="Calibri" w:cs="Calibri"/>
    </w:rPr>
  </w:style>
  <w:style w:type="paragraph" w:customStyle="1" w:styleId="paragraph">
    <w:name w:val="paragraph"/>
    <w:basedOn w:val="Normal"/>
    <w:rsid w:val="00EC4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C49FB"/>
  </w:style>
  <w:style w:type="character" w:customStyle="1" w:styleId="eop">
    <w:name w:val="eop"/>
    <w:basedOn w:val="DefaultParagraphFont"/>
    <w:rsid w:val="00EC49FB"/>
  </w:style>
  <w:style w:type="paragraph" w:styleId="Revision">
    <w:name w:val="Revision"/>
    <w:hidden/>
    <w:uiPriority w:val="99"/>
    <w:semiHidden/>
    <w:rsid w:val="00BA057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dc.gov/coronavir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s.gov/files/document/covid-facility-holiday-recommendation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Publication" ma:contentTypeID="0x01010095661E36B630014CB9CA3751FCFCF48E020062A9A503008D894E8E79BA5A222875F5" ma:contentTypeVersion="9" ma:contentTypeDescription="" ma:contentTypeScope="" ma:versionID="07a3221bae27d42f7187e9e0c1243fe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8a01ccb6-4ad0-4bb4-a096-75c7ba8b5e32" targetNamespace="http://schemas.microsoft.com/office/2006/metadata/properties" ma:root="true" ma:fieldsID="4ad774ba743b00e1b8496ec3bd9ff511" ns1:_="" ns2:_="" ns3:_="">
    <xsd:import namespace="http://schemas.microsoft.com/sharepoint/v3"/>
    <xsd:import namespace="a289481b-a79c-422a-999a-ca274d02ddef"/>
    <xsd:import namespace="8a01ccb6-4ad0-4bb4-a096-75c7ba8b5e32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1:PublishingRollupImage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  <xsd:element ref="ns1:Article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RollupImage" ma:index="8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>
      <xsd:simpleType>
        <xsd:restriction base="dms:Unknown"/>
      </xsd:simpleType>
    </xsd:element>
    <xsd:element name="ArticleStartDate" ma:index="19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7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ccb6-4ad0-4bb4-a096-75c7ba8b5e32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ProtivitiRequiredMembership xmlns="8a01ccb6-4ad0-4bb4-a096-75c7ba8b5e32" xsi:nil="true"/>
    <Featured xmlns="a289481b-a79c-422a-999a-ca274d02ddef">false</Featured>
    <ArticleStartDate xmlns="http://schemas.microsoft.com/sharepoint/v3" xsi:nil="true"/>
    <PublishingRollupImage xmlns="http://schemas.microsoft.com/sharepoint/v3" xsi:nil="true"/>
    <AHCADescription xmlns="a289481b-a79c-422a-999a-ca274d02dd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E6C9-EEDC-4D4C-B0C0-14314D24E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89481b-a79c-422a-999a-ca274d02ddef"/>
    <ds:schemaRef ds:uri="8a01ccb6-4ad0-4bb4-a096-75c7ba8b5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94AFF-3596-4710-A2FF-558E64D4F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C755-7219-4BC3-B0D8-0A7AD3ED7F8E}">
  <ds:schemaRefs>
    <ds:schemaRef ds:uri="http://schemas.microsoft.com/office/2006/metadata/properties"/>
    <ds:schemaRef ds:uri="http://schemas.microsoft.com/office/infopath/2007/PartnerControls"/>
    <ds:schemaRef ds:uri="a289481b-a79c-422a-999a-ca274d02ddef"/>
    <ds:schemaRef ds:uri="http://schemas.microsoft.com/sharepoint/v3"/>
    <ds:schemaRef ds:uri="8a01ccb6-4ad0-4bb4-a096-75c7ba8b5e32"/>
  </ds:schemaRefs>
</ds:datastoreItem>
</file>

<file path=customXml/itemProps4.xml><?xml version="1.0" encoding="utf-8"?>
<ds:datastoreItem xmlns:ds="http://schemas.openxmlformats.org/officeDocument/2006/customXml" ds:itemID="{66C6F075-A31E-4E9E-8FB9-0E649998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to Employees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Employees</dc:title>
  <dc:subject/>
  <dc:creator>Pamela Truscott</dc:creator>
  <cp:keywords/>
  <dc:description/>
  <cp:lastModifiedBy>Rachel Reeves</cp:lastModifiedBy>
  <cp:revision>2</cp:revision>
  <dcterms:created xsi:type="dcterms:W3CDTF">2020-11-19T17:14:00Z</dcterms:created>
  <dcterms:modified xsi:type="dcterms:W3CDTF">2020-11-19T17:14:00Z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0x01010095661E36B630014CB9CA3751FCFCF48E020062A9A503008D894E8E79BA5A222875F5</vt:lpwstr>
  </property>
  <property fmtid="{D5CDD505-2E9C-101B-9397-08002B2CF9AE}" pid="3" name="Audience1">
    <vt:lpwstr/>
  </property>
  <property fmtid="{D5CDD505-2E9C-101B-9397-08002B2CF9AE}" pid="4" name="Topic">
    <vt:lpwstr/>
  </property>
</Properties>
</file>